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5484" w14:textId="7049C86E" w:rsidR="005F1100" w:rsidRDefault="005F1100" w:rsidP="00995408">
      <w:pPr>
        <w:rPr>
          <w:rFonts w:ascii="SFH Houschka Medium" w:hAnsi="SFH Houschka Medium" w:cs="Arial"/>
          <w:b/>
          <w:sz w:val="22"/>
          <w:szCs w:val="22"/>
        </w:rPr>
      </w:pPr>
    </w:p>
    <w:p w14:paraId="1AB2FD1C" w14:textId="77777777" w:rsidR="003014DA" w:rsidRPr="0008579A" w:rsidRDefault="003014DA">
      <w:pPr>
        <w:jc w:val="center"/>
        <w:rPr>
          <w:rFonts w:ascii="Century Gothic" w:hAnsi="Century Gothic" w:cs="Arial"/>
          <w:b/>
          <w:sz w:val="22"/>
          <w:szCs w:val="22"/>
        </w:rPr>
      </w:pPr>
      <w:r w:rsidRPr="0008579A">
        <w:rPr>
          <w:rFonts w:ascii="Century Gothic" w:hAnsi="Century Gothic" w:cs="Arial"/>
          <w:b/>
          <w:sz w:val="22"/>
          <w:szCs w:val="22"/>
        </w:rPr>
        <w:t>SAINT FRANCIS HOSPICE</w:t>
      </w:r>
    </w:p>
    <w:p w14:paraId="5FA4D4A4" w14:textId="77777777" w:rsidR="003014DA" w:rsidRPr="0008579A" w:rsidRDefault="003014DA">
      <w:pPr>
        <w:jc w:val="center"/>
        <w:rPr>
          <w:rFonts w:ascii="Century Gothic" w:hAnsi="Century Gothic" w:cs="Arial"/>
          <w:b/>
          <w:sz w:val="22"/>
          <w:szCs w:val="22"/>
        </w:rPr>
      </w:pPr>
    </w:p>
    <w:p w14:paraId="517E7DA1" w14:textId="77777777" w:rsidR="003014DA" w:rsidRPr="0008579A" w:rsidRDefault="003014DA">
      <w:pPr>
        <w:pStyle w:val="Heading2"/>
        <w:rPr>
          <w:rFonts w:ascii="Century Gothic" w:hAnsi="Century Gothic" w:cs="Arial"/>
          <w:szCs w:val="22"/>
        </w:rPr>
      </w:pPr>
      <w:r w:rsidRPr="0008579A">
        <w:rPr>
          <w:rFonts w:ascii="Century Gothic" w:hAnsi="Century Gothic" w:cs="Arial"/>
          <w:szCs w:val="22"/>
        </w:rPr>
        <w:t>JOB DESCRIPTION</w:t>
      </w:r>
    </w:p>
    <w:p w14:paraId="7CA67276" w14:textId="77777777" w:rsidR="003014DA" w:rsidRPr="00AC175B" w:rsidRDefault="003014DA">
      <w:pPr>
        <w:jc w:val="center"/>
        <w:rPr>
          <w:rFonts w:ascii="SFH Houschka Bold" w:hAnsi="SFH Houschka Bold" w:cs="Arial"/>
          <w:sz w:val="22"/>
          <w:szCs w:val="22"/>
        </w:rPr>
      </w:pPr>
    </w:p>
    <w:p w14:paraId="18820511" w14:textId="77777777" w:rsidR="00465227" w:rsidRDefault="00465227">
      <w:pPr>
        <w:pStyle w:val="BodyTextIndent2"/>
        <w:tabs>
          <w:tab w:val="left" w:pos="2977"/>
        </w:tabs>
        <w:ind w:left="2970" w:hanging="2970"/>
        <w:rPr>
          <w:rFonts w:ascii="SFH Houschka Medium" w:hAnsi="SFH Houschka Medium" w:cs="Arial"/>
          <w:b w:val="0"/>
          <w:sz w:val="22"/>
          <w:szCs w:val="22"/>
        </w:rPr>
      </w:pPr>
    </w:p>
    <w:tbl>
      <w:tblPr>
        <w:tblW w:w="54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6199"/>
      </w:tblGrid>
      <w:tr w:rsidR="007E0380" w:rsidRPr="007E0380" w14:paraId="058C22D1" w14:textId="77777777" w:rsidTr="60C0BC27">
        <w:tc>
          <w:tcPr>
            <w:tcW w:w="1585" w:type="pct"/>
          </w:tcPr>
          <w:p w14:paraId="4F091BBE" w14:textId="1648A571" w:rsidR="007E0380" w:rsidRPr="0008579A" w:rsidRDefault="007E0380" w:rsidP="007E0380">
            <w:pPr>
              <w:keepNext/>
              <w:tabs>
                <w:tab w:val="left" w:pos="2977"/>
                <w:tab w:val="num" w:pos="3240"/>
              </w:tabs>
              <w:spacing w:line="360" w:lineRule="auto"/>
              <w:jc w:val="both"/>
              <w:outlineLvl w:val="2"/>
              <w:rPr>
                <w:rFonts w:ascii="Century Gothic" w:hAnsi="Century Gothic" w:cs="Arial"/>
                <w:sz w:val="22"/>
                <w:szCs w:val="22"/>
              </w:rPr>
            </w:pPr>
            <w:r w:rsidRPr="0008579A">
              <w:rPr>
                <w:rFonts w:ascii="Century Gothic" w:hAnsi="Century Gothic" w:cs="Arial"/>
                <w:b/>
                <w:sz w:val="22"/>
                <w:szCs w:val="22"/>
              </w:rPr>
              <w:t>JOBTITLE</w:t>
            </w:r>
            <w:r w:rsidRPr="0008579A">
              <w:rPr>
                <w:rFonts w:ascii="Century Gothic" w:hAnsi="Century Gothic" w:cs="Arial"/>
                <w:b/>
                <w:sz w:val="22"/>
                <w:szCs w:val="22"/>
              </w:rPr>
              <w:tab/>
            </w:r>
          </w:p>
        </w:tc>
        <w:tc>
          <w:tcPr>
            <w:tcW w:w="3415" w:type="pct"/>
          </w:tcPr>
          <w:p w14:paraId="2B7A1533" w14:textId="2C0DEE2C" w:rsidR="007E0380" w:rsidRPr="0008579A" w:rsidRDefault="006D0F26" w:rsidP="007E0380">
            <w:pPr>
              <w:spacing w:line="360" w:lineRule="auto"/>
              <w:ind w:right="175"/>
              <w:rPr>
                <w:rFonts w:ascii="Century Gothic" w:hAnsi="Century Gothic" w:cs="Arial"/>
                <w:sz w:val="22"/>
                <w:szCs w:val="22"/>
              </w:rPr>
            </w:pPr>
            <w:r>
              <w:rPr>
                <w:rFonts w:ascii="Century Gothic" w:hAnsi="Century Gothic" w:cs="Arial"/>
                <w:sz w:val="22"/>
                <w:szCs w:val="22"/>
              </w:rPr>
              <w:t xml:space="preserve">Assistant </w:t>
            </w:r>
            <w:r w:rsidR="00F531B2">
              <w:rPr>
                <w:rFonts w:ascii="Century Gothic" w:hAnsi="Century Gothic" w:cs="Arial"/>
                <w:sz w:val="22"/>
                <w:szCs w:val="22"/>
              </w:rPr>
              <w:t xml:space="preserve">Retail </w:t>
            </w:r>
            <w:r w:rsidR="00E50C1F">
              <w:rPr>
                <w:rFonts w:ascii="Century Gothic" w:hAnsi="Century Gothic" w:cs="Arial"/>
                <w:sz w:val="22"/>
                <w:szCs w:val="22"/>
              </w:rPr>
              <w:t xml:space="preserve">Store </w:t>
            </w:r>
            <w:r w:rsidR="007E0380" w:rsidRPr="0008579A">
              <w:rPr>
                <w:rFonts w:ascii="Century Gothic" w:hAnsi="Century Gothic" w:cs="Arial"/>
                <w:sz w:val="22"/>
                <w:szCs w:val="22"/>
              </w:rPr>
              <w:t>Manager</w:t>
            </w:r>
          </w:p>
        </w:tc>
      </w:tr>
      <w:tr w:rsidR="007E0380" w:rsidRPr="007E0380" w14:paraId="449BB1D7" w14:textId="77777777" w:rsidTr="60C0BC27">
        <w:tc>
          <w:tcPr>
            <w:tcW w:w="1585" w:type="pct"/>
          </w:tcPr>
          <w:p w14:paraId="6C2064DE" w14:textId="77777777" w:rsidR="007E0380" w:rsidRPr="0008579A" w:rsidRDefault="007E0380" w:rsidP="007E0380">
            <w:pPr>
              <w:keepNext/>
              <w:tabs>
                <w:tab w:val="left" w:pos="2977"/>
              </w:tabs>
              <w:spacing w:line="360" w:lineRule="auto"/>
              <w:jc w:val="both"/>
              <w:outlineLvl w:val="2"/>
              <w:rPr>
                <w:rFonts w:ascii="Century Gothic" w:hAnsi="Century Gothic" w:cs="Arial"/>
                <w:sz w:val="22"/>
                <w:szCs w:val="22"/>
              </w:rPr>
            </w:pPr>
            <w:r w:rsidRPr="0008579A">
              <w:rPr>
                <w:rFonts w:ascii="Century Gothic" w:hAnsi="Century Gothic" w:cs="Arial"/>
                <w:sz w:val="22"/>
                <w:szCs w:val="22"/>
              </w:rPr>
              <w:t>SALARY</w:t>
            </w:r>
          </w:p>
        </w:tc>
        <w:tc>
          <w:tcPr>
            <w:tcW w:w="3415" w:type="pct"/>
          </w:tcPr>
          <w:p w14:paraId="31CA9AA6" w14:textId="59E28680" w:rsidR="007E0380" w:rsidRPr="0008579A" w:rsidRDefault="00763E3A" w:rsidP="007E0380">
            <w:pPr>
              <w:spacing w:line="360" w:lineRule="auto"/>
              <w:ind w:right="175"/>
              <w:rPr>
                <w:rFonts w:ascii="Century Gothic" w:hAnsi="Century Gothic" w:cs="Arial"/>
                <w:sz w:val="22"/>
                <w:szCs w:val="22"/>
              </w:rPr>
            </w:pPr>
            <w:r>
              <w:rPr>
                <w:rFonts w:ascii="Century Gothic" w:hAnsi="Century Gothic" w:cs="Arial"/>
                <w:sz w:val="22"/>
                <w:szCs w:val="22"/>
              </w:rPr>
              <w:t>3</w:t>
            </w:r>
          </w:p>
        </w:tc>
      </w:tr>
      <w:tr w:rsidR="007E0380" w:rsidRPr="007E0380" w14:paraId="64DB4FBB" w14:textId="77777777" w:rsidTr="60C0BC27">
        <w:tc>
          <w:tcPr>
            <w:tcW w:w="1585" w:type="pct"/>
          </w:tcPr>
          <w:p w14:paraId="24024F49" w14:textId="77777777" w:rsidR="007E0380" w:rsidRPr="0008579A" w:rsidRDefault="007E0380" w:rsidP="007E0380">
            <w:pPr>
              <w:tabs>
                <w:tab w:val="left" w:pos="2977"/>
              </w:tabs>
              <w:spacing w:line="360" w:lineRule="auto"/>
              <w:jc w:val="both"/>
              <w:rPr>
                <w:rFonts w:ascii="Century Gothic" w:hAnsi="Century Gothic" w:cs="Arial"/>
                <w:sz w:val="22"/>
                <w:szCs w:val="22"/>
              </w:rPr>
            </w:pPr>
            <w:r w:rsidRPr="0008579A">
              <w:rPr>
                <w:rFonts w:ascii="Century Gothic" w:hAnsi="Century Gothic" w:cs="Arial"/>
                <w:sz w:val="22"/>
                <w:szCs w:val="22"/>
              </w:rPr>
              <w:t>HOURS OF DUTY</w:t>
            </w:r>
          </w:p>
        </w:tc>
        <w:tc>
          <w:tcPr>
            <w:tcW w:w="3415" w:type="pct"/>
          </w:tcPr>
          <w:p w14:paraId="07A8769E" w14:textId="078B802E" w:rsidR="007E0380" w:rsidRPr="0008579A" w:rsidRDefault="004C33D2" w:rsidP="007E0380">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hAnsi="Century Gothic" w:cs="Arial"/>
                <w:sz w:val="22"/>
                <w:szCs w:val="22"/>
              </w:rPr>
            </w:pPr>
            <w:r>
              <w:rPr>
                <w:rFonts w:ascii="Century Gothic" w:hAnsi="Century Gothic" w:cs="Arial"/>
                <w:sz w:val="22"/>
                <w:szCs w:val="22"/>
              </w:rPr>
              <w:t xml:space="preserve">Up to </w:t>
            </w:r>
            <w:r w:rsidR="007E0380" w:rsidRPr="0008579A">
              <w:rPr>
                <w:rFonts w:ascii="Century Gothic" w:hAnsi="Century Gothic" w:cs="Arial"/>
                <w:sz w:val="22"/>
                <w:szCs w:val="22"/>
              </w:rPr>
              <w:t>3</w:t>
            </w:r>
            <w:r w:rsidR="00EB4580">
              <w:rPr>
                <w:rFonts w:ascii="Century Gothic" w:hAnsi="Century Gothic" w:cs="Arial"/>
                <w:sz w:val="22"/>
                <w:szCs w:val="22"/>
              </w:rPr>
              <w:t>7</w:t>
            </w:r>
            <w:r w:rsidR="007E0380" w:rsidRPr="0008579A">
              <w:rPr>
                <w:rFonts w:ascii="Century Gothic" w:hAnsi="Century Gothic" w:cs="Arial"/>
                <w:sz w:val="22"/>
                <w:szCs w:val="22"/>
              </w:rPr>
              <w:t xml:space="preserve">.5 per week, over 5 </w:t>
            </w:r>
            <w:r w:rsidR="00A268C3">
              <w:rPr>
                <w:rFonts w:ascii="Century Gothic" w:hAnsi="Century Gothic" w:cs="Arial"/>
                <w:sz w:val="22"/>
                <w:szCs w:val="22"/>
              </w:rPr>
              <w:t xml:space="preserve">of 7 </w:t>
            </w:r>
            <w:r w:rsidR="007E0380" w:rsidRPr="0008579A">
              <w:rPr>
                <w:rFonts w:ascii="Century Gothic" w:hAnsi="Century Gothic" w:cs="Arial"/>
                <w:sz w:val="22"/>
                <w:szCs w:val="22"/>
              </w:rPr>
              <w:t>days</w:t>
            </w:r>
            <w:r>
              <w:rPr>
                <w:rFonts w:ascii="Century Gothic" w:hAnsi="Century Gothic" w:cs="Arial"/>
                <w:sz w:val="22"/>
                <w:szCs w:val="22"/>
              </w:rPr>
              <w:t xml:space="preserve"> depend</w:t>
            </w:r>
            <w:r w:rsidR="00995408">
              <w:rPr>
                <w:rFonts w:ascii="Century Gothic" w:hAnsi="Century Gothic" w:cs="Arial"/>
                <w:sz w:val="22"/>
                <w:szCs w:val="22"/>
              </w:rPr>
              <w:t>ent</w:t>
            </w:r>
            <w:r>
              <w:rPr>
                <w:rFonts w:ascii="Century Gothic" w:hAnsi="Century Gothic" w:cs="Arial"/>
                <w:sz w:val="22"/>
                <w:szCs w:val="22"/>
              </w:rPr>
              <w:t xml:space="preserve"> on location</w:t>
            </w:r>
          </w:p>
        </w:tc>
      </w:tr>
      <w:tr w:rsidR="007E0380" w:rsidRPr="007E0380" w14:paraId="4CFC0D99" w14:textId="77777777" w:rsidTr="60C0BC27">
        <w:tc>
          <w:tcPr>
            <w:tcW w:w="1585" w:type="pct"/>
          </w:tcPr>
          <w:p w14:paraId="4C8EABF3" w14:textId="50D972F5" w:rsidR="007E0380" w:rsidRPr="0008579A" w:rsidRDefault="007E0380" w:rsidP="007E0380">
            <w:pPr>
              <w:keepNext/>
              <w:tabs>
                <w:tab w:val="left" w:pos="2977"/>
              </w:tabs>
              <w:spacing w:line="360" w:lineRule="auto"/>
              <w:jc w:val="both"/>
              <w:outlineLvl w:val="2"/>
              <w:rPr>
                <w:rFonts w:ascii="Century Gothic" w:hAnsi="Century Gothic" w:cs="Arial"/>
                <w:sz w:val="22"/>
                <w:szCs w:val="22"/>
              </w:rPr>
            </w:pPr>
            <w:r w:rsidRPr="0008579A">
              <w:rPr>
                <w:rFonts w:ascii="Century Gothic" w:hAnsi="Century Gothic" w:cs="Arial"/>
                <w:b/>
                <w:sz w:val="22"/>
                <w:szCs w:val="22"/>
              </w:rPr>
              <w:t>REPORTS</w:t>
            </w:r>
            <w:r w:rsidR="00C63271">
              <w:rPr>
                <w:rFonts w:ascii="Century Gothic" w:hAnsi="Century Gothic" w:cs="Arial"/>
                <w:b/>
                <w:sz w:val="22"/>
                <w:szCs w:val="22"/>
              </w:rPr>
              <w:t xml:space="preserve"> </w:t>
            </w:r>
            <w:r w:rsidRPr="0008579A">
              <w:rPr>
                <w:rFonts w:ascii="Century Gothic" w:hAnsi="Century Gothic" w:cs="Arial"/>
                <w:b/>
                <w:sz w:val="22"/>
                <w:szCs w:val="22"/>
              </w:rPr>
              <w:t>TO</w:t>
            </w:r>
            <w:r w:rsidRPr="0008579A">
              <w:rPr>
                <w:rFonts w:ascii="Century Gothic" w:hAnsi="Century Gothic" w:cs="Arial"/>
                <w:sz w:val="22"/>
                <w:szCs w:val="22"/>
              </w:rPr>
              <w:tab/>
            </w:r>
          </w:p>
        </w:tc>
        <w:tc>
          <w:tcPr>
            <w:tcW w:w="3415" w:type="pct"/>
          </w:tcPr>
          <w:p w14:paraId="18675C27" w14:textId="33EBBA95" w:rsidR="007E0380" w:rsidRPr="0008579A" w:rsidRDefault="00E50C1F" w:rsidP="007E0380">
            <w:pPr>
              <w:tabs>
                <w:tab w:val="left" w:pos="2977"/>
                <w:tab w:val="left" w:pos="3600"/>
              </w:tabs>
              <w:spacing w:line="360" w:lineRule="auto"/>
              <w:ind w:right="175"/>
              <w:jc w:val="both"/>
              <w:rPr>
                <w:rFonts w:ascii="Century Gothic" w:hAnsi="Century Gothic" w:cs="Arial"/>
                <w:sz w:val="22"/>
                <w:szCs w:val="22"/>
              </w:rPr>
            </w:pPr>
            <w:r>
              <w:rPr>
                <w:rFonts w:ascii="Century Gothic" w:hAnsi="Century Gothic" w:cs="Arial"/>
                <w:sz w:val="22"/>
                <w:szCs w:val="22"/>
              </w:rPr>
              <w:t xml:space="preserve">Retail </w:t>
            </w:r>
            <w:r w:rsidR="0055070B">
              <w:rPr>
                <w:rFonts w:ascii="Century Gothic" w:hAnsi="Century Gothic" w:cs="Arial"/>
                <w:sz w:val="22"/>
                <w:szCs w:val="22"/>
              </w:rPr>
              <w:t>Store</w:t>
            </w:r>
            <w:r>
              <w:rPr>
                <w:rFonts w:ascii="Century Gothic" w:hAnsi="Century Gothic" w:cs="Arial"/>
                <w:sz w:val="22"/>
                <w:szCs w:val="22"/>
              </w:rPr>
              <w:t xml:space="preserve"> Manager</w:t>
            </w:r>
          </w:p>
          <w:p w14:paraId="5046F399" w14:textId="77777777" w:rsidR="00A464E0" w:rsidRPr="0008579A" w:rsidRDefault="00A464E0" w:rsidP="007E0380">
            <w:pPr>
              <w:tabs>
                <w:tab w:val="left" w:pos="2977"/>
                <w:tab w:val="left" w:pos="3600"/>
              </w:tabs>
              <w:spacing w:line="360" w:lineRule="auto"/>
              <w:ind w:right="175"/>
              <w:jc w:val="both"/>
              <w:rPr>
                <w:rFonts w:ascii="Century Gothic" w:hAnsi="Century Gothic" w:cs="Arial"/>
                <w:sz w:val="22"/>
                <w:szCs w:val="22"/>
              </w:rPr>
            </w:pPr>
          </w:p>
        </w:tc>
      </w:tr>
      <w:tr w:rsidR="007E0380" w:rsidRPr="007E0380" w14:paraId="3E8607A1" w14:textId="77777777" w:rsidTr="60C0BC27">
        <w:tc>
          <w:tcPr>
            <w:tcW w:w="1585" w:type="pct"/>
          </w:tcPr>
          <w:p w14:paraId="7CA27853" w14:textId="77777777" w:rsidR="007E0380" w:rsidRPr="0008579A" w:rsidRDefault="007E0380" w:rsidP="007E0380">
            <w:pPr>
              <w:tabs>
                <w:tab w:val="left" w:pos="2977"/>
                <w:tab w:val="left" w:pos="3600"/>
              </w:tabs>
              <w:spacing w:line="360" w:lineRule="auto"/>
              <w:jc w:val="both"/>
              <w:rPr>
                <w:rFonts w:ascii="Century Gothic" w:hAnsi="Century Gothic" w:cs="Arial"/>
                <w:sz w:val="22"/>
                <w:szCs w:val="22"/>
              </w:rPr>
            </w:pPr>
            <w:r w:rsidRPr="0008579A">
              <w:rPr>
                <w:rFonts w:ascii="Century Gothic" w:hAnsi="Century Gothic" w:cs="Arial"/>
                <w:b/>
                <w:sz w:val="22"/>
                <w:szCs w:val="22"/>
              </w:rPr>
              <w:t xml:space="preserve">KEY </w:t>
            </w:r>
            <w:r w:rsidR="0008579A" w:rsidRPr="0008579A">
              <w:rPr>
                <w:rFonts w:ascii="Century Gothic" w:hAnsi="Century Gothic" w:cs="Arial"/>
                <w:b/>
                <w:sz w:val="22"/>
                <w:szCs w:val="22"/>
              </w:rPr>
              <w:t xml:space="preserve">RELATIONSHIPS </w:t>
            </w:r>
            <w:r w:rsidR="0008579A" w:rsidRPr="0008579A">
              <w:rPr>
                <w:rFonts w:ascii="Century Gothic" w:hAnsi="Century Gothic" w:cs="Arial"/>
                <w:b/>
                <w:sz w:val="22"/>
                <w:szCs w:val="22"/>
              </w:rPr>
              <w:tab/>
            </w:r>
          </w:p>
        </w:tc>
        <w:tc>
          <w:tcPr>
            <w:tcW w:w="3415" w:type="pct"/>
          </w:tcPr>
          <w:p w14:paraId="7FEF0EDF" w14:textId="7AB73393" w:rsidR="007E0380" w:rsidRPr="00E379BE" w:rsidRDefault="008D58FB" w:rsidP="007E0380">
            <w:pPr>
              <w:tabs>
                <w:tab w:val="num" w:pos="351"/>
                <w:tab w:val="left" w:pos="2977"/>
              </w:tabs>
              <w:spacing w:before="60"/>
              <w:ind w:right="176"/>
              <w:rPr>
                <w:rFonts w:ascii="Century Gothic" w:hAnsi="Century Gothic" w:cs="Arial"/>
                <w:sz w:val="22"/>
                <w:szCs w:val="22"/>
              </w:rPr>
            </w:pPr>
            <w:r>
              <w:rPr>
                <w:rFonts w:ascii="Century Gothic" w:hAnsi="Century Gothic" w:cs="Arial"/>
                <w:sz w:val="22"/>
                <w:szCs w:val="22"/>
              </w:rPr>
              <w:t xml:space="preserve">Director of Retail and Health &amp; Safety, </w:t>
            </w:r>
            <w:r w:rsidR="009368BC">
              <w:rPr>
                <w:rFonts w:ascii="Century Gothic" w:hAnsi="Century Gothic" w:cs="Arial"/>
                <w:sz w:val="22"/>
                <w:szCs w:val="22"/>
              </w:rPr>
              <w:t>Head</w:t>
            </w:r>
            <w:r w:rsidR="60C0BC27" w:rsidRPr="60C0BC27">
              <w:rPr>
                <w:rFonts w:ascii="Century Gothic" w:hAnsi="Century Gothic" w:cs="Arial"/>
                <w:sz w:val="22"/>
                <w:szCs w:val="22"/>
              </w:rPr>
              <w:t xml:space="preserve"> of Retail, </w:t>
            </w:r>
            <w:r>
              <w:rPr>
                <w:rFonts w:ascii="Century Gothic" w:hAnsi="Century Gothic" w:cs="Arial"/>
                <w:sz w:val="22"/>
                <w:szCs w:val="22"/>
              </w:rPr>
              <w:t xml:space="preserve">Retail Area Managers, </w:t>
            </w:r>
            <w:r w:rsidR="60C0BC27" w:rsidRPr="60C0BC27">
              <w:rPr>
                <w:rFonts w:ascii="Century Gothic" w:hAnsi="Century Gothic" w:cs="Arial"/>
                <w:sz w:val="22"/>
                <w:szCs w:val="22"/>
              </w:rPr>
              <w:t>Retail Store and Head Office teams, Retail HR Business Partner, Volunteers, HODs within the Hospice, Hospice Staff, external agencies, members of the public</w:t>
            </w:r>
          </w:p>
          <w:p w14:paraId="111A71A2" w14:textId="77777777" w:rsidR="007E0380" w:rsidRPr="0008579A" w:rsidRDefault="007E0380" w:rsidP="007E0380">
            <w:pPr>
              <w:widowControl w:val="0"/>
              <w:autoSpaceDE w:val="0"/>
              <w:autoSpaceDN w:val="0"/>
              <w:adjustRightInd w:val="0"/>
              <w:jc w:val="both"/>
              <w:rPr>
                <w:rFonts w:ascii="Century Gothic" w:hAnsi="Century Gothic"/>
              </w:rPr>
            </w:pPr>
          </w:p>
        </w:tc>
      </w:tr>
      <w:tr w:rsidR="007E0380" w:rsidRPr="007E0380" w14:paraId="4BF2410D" w14:textId="77777777" w:rsidTr="60C0BC27">
        <w:tc>
          <w:tcPr>
            <w:tcW w:w="1585" w:type="pct"/>
          </w:tcPr>
          <w:p w14:paraId="36DF72AC" w14:textId="77777777" w:rsidR="007E0380" w:rsidRPr="0008579A" w:rsidRDefault="007E0380" w:rsidP="007E0380">
            <w:pPr>
              <w:tabs>
                <w:tab w:val="left" w:pos="2977"/>
                <w:tab w:val="left" w:pos="3600"/>
              </w:tabs>
              <w:spacing w:line="360" w:lineRule="auto"/>
              <w:jc w:val="both"/>
              <w:rPr>
                <w:rFonts w:ascii="Century Gothic" w:hAnsi="Century Gothic" w:cs="Arial"/>
                <w:b/>
                <w:sz w:val="22"/>
                <w:szCs w:val="22"/>
              </w:rPr>
            </w:pPr>
            <w:r w:rsidRPr="0008579A">
              <w:rPr>
                <w:rFonts w:ascii="Century Gothic" w:hAnsi="Century Gothic" w:cs="Arial"/>
                <w:b/>
                <w:sz w:val="22"/>
                <w:szCs w:val="22"/>
              </w:rPr>
              <w:t>RESPONSIBLE FOR</w:t>
            </w:r>
          </w:p>
        </w:tc>
        <w:tc>
          <w:tcPr>
            <w:tcW w:w="3415" w:type="pct"/>
          </w:tcPr>
          <w:p w14:paraId="34A80A38" w14:textId="3E110547" w:rsidR="00E40B1F" w:rsidRDefault="60C0BC27" w:rsidP="007E0380">
            <w:pPr>
              <w:rPr>
                <w:rFonts w:ascii="Century Gothic" w:eastAsia="Calibri" w:hAnsi="Century Gothic"/>
                <w:sz w:val="22"/>
                <w:szCs w:val="22"/>
                <w:lang w:eastAsia="en-US"/>
              </w:rPr>
            </w:pPr>
            <w:r w:rsidRPr="60C0BC27">
              <w:rPr>
                <w:rFonts w:ascii="Century Gothic" w:eastAsia="Calibri" w:hAnsi="Century Gothic"/>
                <w:sz w:val="22"/>
                <w:szCs w:val="22"/>
                <w:lang w:eastAsia="en-US"/>
              </w:rPr>
              <w:t xml:space="preserve">Volunteers </w:t>
            </w:r>
            <w:r w:rsidR="00FD19AB">
              <w:rPr>
                <w:rFonts w:ascii="Century Gothic" w:eastAsia="Calibri" w:hAnsi="Century Gothic"/>
                <w:sz w:val="22"/>
                <w:szCs w:val="22"/>
                <w:lang w:eastAsia="en-US"/>
              </w:rPr>
              <w:t>in store</w:t>
            </w:r>
            <w:r w:rsidRPr="60C0BC27">
              <w:rPr>
                <w:rFonts w:ascii="Century Gothic" w:eastAsia="Calibri" w:hAnsi="Century Gothic"/>
                <w:sz w:val="22"/>
                <w:szCs w:val="22"/>
                <w:lang w:eastAsia="en-US"/>
              </w:rPr>
              <w:t xml:space="preserve"> (</w:t>
            </w:r>
            <w:r w:rsidR="00FD19AB">
              <w:rPr>
                <w:rFonts w:ascii="Century Gothic" w:eastAsia="Calibri" w:hAnsi="Century Gothic"/>
                <w:sz w:val="22"/>
                <w:szCs w:val="22"/>
                <w:lang w:eastAsia="en-US"/>
              </w:rPr>
              <w:t>up to approx. 2</w:t>
            </w:r>
            <w:r w:rsidR="00C63271">
              <w:rPr>
                <w:rFonts w:ascii="Century Gothic" w:eastAsia="Calibri" w:hAnsi="Century Gothic"/>
                <w:sz w:val="22"/>
                <w:szCs w:val="22"/>
                <w:lang w:eastAsia="en-US"/>
              </w:rPr>
              <w:t>5</w:t>
            </w:r>
            <w:r w:rsidRPr="60C0BC27">
              <w:rPr>
                <w:rFonts w:ascii="Century Gothic" w:eastAsia="Calibri" w:hAnsi="Century Gothic"/>
                <w:sz w:val="22"/>
                <w:szCs w:val="22"/>
                <w:lang w:eastAsia="en-US"/>
              </w:rPr>
              <w:t xml:space="preserve"> plus volunteers)</w:t>
            </w:r>
          </w:p>
          <w:p w14:paraId="6D613729" w14:textId="77777777" w:rsidR="00E40B1F" w:rsidRDefault="00E40B1F" w:rsidP="007E0380">
            <w:pPr>
              <w:rPr>
                <w:rFonts w:ascii="Century Gothic" w:eastAsia="Calibri" w:hAnsi="Century Gothic"/>
                <w:sz w:val="22"/>
                <w:szCs w:val="22"/>
                <w:lang w:eastAsia="en-US"/>
              </w:rPr>
            </w:pPr>
          </w:p>
          <w:p w14:paraId="353EF964" w14:textId="7962D295" w:rsidR="00E40B1F" w:rsidRPr="0008579A" w:rsidRDefault="60C0BC27" w:rsidP="007E0380">
            <w:pPr>
              <w:rPr>
                <w:rFonts w:ascii="Century Gothic" w:eastAsia="Calibri" w:hAnsi="Century Gothic"/>
                <w:sz w:val="22"/>
                <w:szCs w:val="22"/>
                <w:lang w:eastAsia="en-US"/>
              </w:rPr>
            </w:pPr>
            <w:r w:rsidRPr="60C0BC27">
              <w:rPr>
                <w:rFonts w:ascii="Century Gothic" w:eastAsia="Calibri" w:hAnsi="Century Gothic"/>
                <w:sz w:val="22"/>
                <w:szCs w:val="22"/>
                <w:lang w:eastAsia="en-US"/>
              </w:rPr>
              <w:t>The role and responsibilities for staffing will grow in line with growth and organisational priorities.</w:t>
            </w:r>
          </w:p>
        </w:tc>
      </w:tr>
    </w:tbl>
    <w:p w14:paraId="27B673C1" w14:textId="77777777" w:rsidR="007E0380" w:rsidRDefault="007E0380">
      <w:pPr>
        <w:pStyle w:val="BodyTextIndent2"/>
        <w:tabs>
          <w:tab w:val="left" w:pos="2977"/>
        </w:tabs>
        <w:ind w:left="2970" w:hanging="2970"/>
        <w:rPr>
          <w:rFonts w:ascii="SFH Houschka Medium" w:hAnsi="SFH Houschka Medium" w:cs="Arial"/>
          <w:b w:val="0"/>
          <w:sz w:val="22"/>
          <w:szCs w:val="22"/>
        </w:rPr>
      </w:pPr>
    </w:p>
    <w:p w14:paraId="1D837966" w14:textId="77777777" w:rsidR="003014DA" w:rsidRPr="00F500AF" w:rsidRDefault="003014DA" w:rsidP="0018199F">
      <w:pPr>
        <w:pStyle w:val="BodyTextIndent2"/>
        <w:tabs>
          <w:tab w:val="left" w:pos="2977"/>
        </w:tabs>
        <w:ind w:left="2970" w:hanging="2970"/>
        <w:rPr>
          <w:rFonts w:ascii="SFH Houschka Medium" w:hAnsi="SFH Houschka Medium" w:cs="Arial"/>
          <w:sz w:val="22"/>
          <w:szCs w:val="22"/>
        </w:rPr>
      </w:pPr>
      <w:r w:rsidRPr="00F500AF">
        <w:rPr>
          <w:rFonts w:ascii="SFH Houschka Medium" w:hAnsi="SFH Houschka Medium" w:cs="Arial"/>
          <w:b w:val="0"/>
          <w:sz w:val="22"/>
          <w:szCs w:val="22"/>
        </w:rPr>
        <w:tab/>
      </w:r>
    </w:p>
    <w:tbl>
      <w:tblPr>
        <w:tblW w:w="54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6"/>
      </w:tblGrid>
      <w:tr w:rsidR="0018199F" w:rsidRPr="00F500AF" w14:paraId="217066FE" w14:textId="77777777" w:rsidTr="60C0BC27">
        <w:tc>
          <w:tcPr>
            <w:tcW w:w="5000" w:type="pct"/>
          </w:tcPr>
          <w:p w14:paraId="57D50011" w14:textId="77777777" w:rsidR="0018199F" w:rsidRPr="00E379BE" w:rsidRDefault="0018199F" w:rsidP="005E78C8">
            <w:pPr>
              <w:pStyle w:val="BodyTextIndent"/>
              <w:tabs>
                <w:tab w:val="clear" w:pos="4320"/>
              </w:tabs>
              <w:spacing w:line="360" w:lineRule="auto"/>
              <w:ind w:left="0" w:firstLine="0"/>
              <w:rPr>
                <w:rFonts w:ascii="Century Gothic" w:hAnsi="Century Gothic" w:cs="Arial"/>
                <w:sz w:val="22"/>
                <w:szCs w:val="22"/>
              </w:rPr>
            </w:pPr>
            <w:r w:rsidRPr="00E379BE">
              <w:rPr>
                <w:rFonts w:ascii="Century Gothic" w:hAnsi="Century Gothic" w:cs="Arial"/>
                <w:sz w:val="22"/>
                <w:szCs w:val="22"/>
              </w:rPr>
              <w:t>JOB SUMMARY</w:t>
            </w:r>
          </w:p>
        </w:tc>
      </w:tr>
      <w:tr w:rsidR="0018199F" w:rsidRPr="00F500AF" w14:paraId="41CB9046" w14:textId="77777777" w:rsidTr="60C0BC27">
        <w:tc>
          <w:tcPr>
            <w:tcW w:w="5000" w:type="pct"/>
          </w:tcPr>
          <w:p w14:paraId="3B1290A3" w14:textId="4433E384" w:rsidR="00B2003D" w:rsidRDefault="00D50B63" w:rsidP="006377F8">
            <w:pPr>
              <w:pStyle w:val="BodyTextIndent"/>
              <w:tabs>
                <w:tab w:val="clear" w:pos="4320"/>
              </w:tabs>
              <w:ind w:left="0" w:firstLine="0"/>
              <w:rPr>
                <w:rFonts w:ascii="Century Gothic" w:hAnsi="Century Gothic"/>
                <w:b w:val="0"/>
                <w:bCs/>
                <w:sz w:val="20"/>
              </w:rPr>
            </w:pPr>
            <w:r w:rsidRPr="00F40DED">
              <w:rPr>
                <w:rFonts w:ascii="Century Gothic" w:hAnsi="Century Gothic"/>
                <w:b w:val="0"/>
                <w:bCs/>
                <w:sz w:val="20"/>
              </w:rPr>
              <w:t>As a</w:t>
            </w:r>
            <w:r w:rsidR="00395B44" w:rsidRPr="00F40DED">
              <w:rPr>
                <w:rFonts w:ascii="Century Gothic" w:hAnsi="Century Gothic"/>
                <w:b w:val="0"/>
                <w:bCs/>
                <w:sz w:val="20"/>
              </w:rPr>
              <w:t xml:space="preserve">n </w:t>
            </w:r>
            <w:r w:rsidR="009446B5" w:rsidRPr="00F40DED">
              <w:rPr>
                <w:rFonts w:ascii="Century Gothic" w:hAnsi="Century Gothic"/>
                <w:b w:val="0"/>
                <w:bCs/>
                <w:sz w:val="20"/>
              </w:rPr>
              <w:t>Assistant Retail Store</w:t>
            </w:r>
            <w:r w:rsidRPr="00F40DED">
              <w:rPr>
                <w:rFonts w:ascii="Century Gothic" w:hAnsi="Century Gothic"/>
                <w:b w:val="0"/>
                <w:bCs/>
                <w:sz w:val="20"/>
              </w:rPr>
              <w:t xml:space="preserve"> Manager for S</w:t>
            </w:r>
            <w:r w:rsidR="00FA0701" w:rsidRPr="00F40DED">
              <w:rPr>
                <w:rFonts w:ascii="Century Gothic" w:hAnsi="Century Gothic"/>
                <w:b w:val="0"/>
                <w:bCs/>
                <w:sz w:val="20"/>
              </w:rPr>
              <w:t>aint Francis</w:t>
            </w:r>
            <w:r w:rsidRPr="00F40DED">
              <w:rPr>
                <w:rFonts w:ascii="Century Gothic" w:hAnsi="Century Gothic"/>
                <w:b w:val="0"/>
                <w:bCs/>
                <w:sz w:val="20"/>
              </w:rPr>
              <w:t xml:space="preserve"> </w:t>
            </w:r>
            <w:r w:rsidR="00952A0E" w:rsidRPr="00F40DED">
              <w:rPr>
                <w:rFonts w:ascii="Century Gothic" w:hAnsi="Century Gothic"/>
                <w:b w:val="0"/>
                <w:bCs/>
                <w:sz w:val="20"/>
              </w:rPr>
              <w:t>Hospice,</w:t>
            </w:r>
            <w:r w:rsidRPr="00F40DED">
              <w:rPr>
                <w:rFonts w:ascii="Century Gothic" w:hAnsi="Century Gothic"/>
                <w:b w:val="0"/>
                <w:bCs/>
                <w:sz w:val="20"/>
              </w:rPr>
              <w:t xml:space="preserve"> </w:t>
            </w:r>
            <w:r w:rsidR="00191C42" w:rsidRPr="00F40DED">
              <w:rPr>
                <w:rFonts w:ascii="Century Gothic" w:hAnsi="Century Gothic"/>
                <w:b w:val="0"/>
                <w:bCs/>
                <w:sz w:val="20"/>
              </w:rPr>
              <w:t>you will work</w:t>
            </w:r>
            <w:r w:rsidR="009446B5" w:rsidRPr="00F40DED">
              <w:rPr>
                <w:rFonts w:ascii="Century Gothic" w:hAnsi="Century Gothic" w:cs="Open Sans"/>
                <w:b w:val="0"/>
                <w:bCs/>
                <w:sz w:val="20"/>
                <w:shd w:val="clear" w:color="auto" w:fill="FFFFFF"/>
              </w:rPr>
              <w:t xml:space="preserve"> closely with the </w:t>
            </w:r>
            <w:r w:rsidR="00191C42" w:rsidRPr="00F40DED">
              <w:rPr>
                <w:rFonts w:ascii="Century Gothic" w:hAnsi="Century Gothic" w:cs="Open Sans"/>
                <w:b w:val="0"/>
                <w:bCs/>
                <w:sz w:val="20"/>
                <w:shd w:val="clear" w:color="auto" w:fill="FFFFFF"/>
              </w:rPr>
              <w:t xml:space="preserve">Retail </w:t>
            </w:r>
            <w:r w:rsidR="009446B5" w:rsidRPr="00F40DED">
              <w:rPr>
                <w:rFonts w:ascii="Century Gothic" w:hAnsi="Century Gothic" w:cs="Open Sans"/>
                <w:b w:val="0"/>
                <w:bCs/>
                <w:sz w:val="20"/>
                <w:shd w:val="clear" w:color="auto" w:fill="FFFFFF"/>
              </w:rPr>
              <w:t xml:space="preserve">Shop Manager, </w:t>
            </w:r>
            <w:r w:rsidR="00191C42" w:rsidRPr="00F40DED">
              <w:rPr>
                <w:rFonts w:ascii="Century Gothic" w:hAnsi="Century Gothic" w:cs="Open Sans"/>
                <w:b w:val="0"/>
                <w:bCs/>
                <w:sz w:val="20"/>
                <w:shd w:val="clear" w:color="auto" w:fill="FFFFFF"/>
              </w:rPr>
              <w:t>and</w:t>
            </w:r>
            <w:r w:rsidR="009446B5" w:rsidRPr="00F40DED">
              <w:rPr>
                <w:rFonts w:ascii="Century Gothic" w:hAnsi="Century Gothic" w:cs="Open Sans"/>
                <w:b w:val="0"/>
                <w:bCs/>
                <w:sz w:val="20"/>
                <w:shd w:val="clear" w:color="auto" w:fill="FFFFFF"/>
              </w:rPr>
              <w:t xml:space="preserve"> play a key role in leading the team in maximising sales and ensuring the highest level of customer service is consistently delivered.</w:t>
            </w:r>
            <w:r w:rsidR="00F40DED" w:rsidRPr="00F40DED">
              <w:rPr>
                <w:rFonts w:ascii="Century Gothic" w:hAnsi="Century Gothic" w:cs="Open Sans"/>
                <w:b w:val="0"/>
                <w:bCs/>
                <w:sz w:val="20"/>
                <w:shd w:val="clear" w:color="auto" w:fill="FFFFFF"/>
              </w:rPr>
              <w:t xml:space="preserve"> </w:t>
            </w:r>
            <w:r w:rsidRPr="00F40DED">
              <w:rPr>
                <w:rFonts w:ascii="Century Gothic" w:hAnsi="Century Gothic"/>
                <w:b w:val="0"/>
                <w:bCs/>
                <w:sz w:val="20"/>
              </w:rPr>
              <w:t xml:space="preserve">You’ll have </w:t>
            </w:r>
            <w:r w:rsidRPr="00FA0701">
              <w:rPr>
                <w:rFonts w:ascii="Century Gothic" w:hAnsi="Century Gothic"/>
                <w:b w:val="0"/>
                <w:bCs/>
                <w:sz w:val="20"/>
              </w:rPr>
              <w:t xml:space="preserve">great commercial skills, an understanding of why customer service is key and want to be part of a successful team. </w:t>
            </w:r>
            <w:r w:rsidR="00952A0E" w:rsidRPr="00FA0701">
              <w:rPr>
                <w:rFonts w:ascii="Century Gothic" w:hAnsi="Century Gothic"/>
                <w:b w:val="0"/>
                <w:bCs/>
                <w:sz w:val="20"/>
              </w:rPr>
              <w:t>Ideally,</w:t>
            </w:r>
            <w:r w:rsidR="00952A0E">
              <w:rPr>
                <w:rFonts w:ascii="Century Gothic" w:hAnsi="Century Gothic"/>
                <w:b w:val="0"/>
                <w:bCs/>
                <w:sz w:val="20"/>
              </w:rPr>
              <w:t xml:space="preserve"> </w:t>
            </w:r>
            <w:r w:rsidRPr="00FA0701">
              <w:rPr>
                <w:rFonts w:ascii="Century Gothic" w:hAnsi="Century Gothic"/>
                <w:b w:val="0"/>
                <w:bCs/>
                <w:sz w:val="20"/>
              </w:rPr>
              <w:t xml:space="preserve">you’ll have previous retail management experience, be able to demonstrate strong leadership and </w:t>
            </w:r>
            <w:r w:rsidR="00354806" w:rsidRPr="00FA0701">
              <w:rPr>
                <w:rFonts w:ascii="Century Gothic" w:hAnsi="Century Gothic"/>
                <w:b w:val="0"/>
                <w:bCs/>
                <w:sz w:val="20"/>
              </w:rPr>
              <w:t>can</w:t>
            </w:r>
            <w:r w:rsidRPr="00FA0701">
              <w:rPr>
                <w:rFonts w:ascii="Century Gothic" w:hAnsi="Century Gothic"/>
                <w:b w:val="0"/>
                <w:bCs/>
                <w:sz w:val="20"/>
              </w:rPr>
              <w:t xml:space="preserve"> work with and motivate any team.</w:t>
            </w:r>
          </w:p>
          <w:p w14:paraId="1C1D7BDE" w14:textId="77777777" w:rsidR="00952A0E" w:rsidRDefault="00952A0E" w:rsidP="006377F8">
            <w:pPr>
              <w:pStyle w:val="BodyTextIndent"/>
              <w:tabs>
                <w:tab w:val="clear" w:pos="4320"/>
              </w:tabs>
              <w:ind w:left="0" w:firstLine="0"/>
              <w:rPr>
                <w:rFonts w:ascii="Century Gothic" w:hAnsi="Century Gothic"/>
                <w:b w:val="0"/>
                <w:bCs/>
                <w:sz w:val="20"/>
              </w:rPr>
            </w:pPr>
          </w:p>
          <w:p w14:paraId="5CF4FA97" w14:textId="6D3C984C" w:rsidR="006377F8" w:rsidRDefault="00D50B63" w:rsidP="006377F8">
            <w:pPr>
              <w:pStyle w:val="BodyTextIndent"/>
              <w:tabs>
                <w:tab w:val="clear" w:pos="4320"/>
              </w:tabs>
              <w:ind w:left="0" w:firstLine="0"/>
              <w:rPr>
                <w:rFonts w:ascii="Century Gothic" w:hAnsi="Century Gothic"/>
                <w:b w:val="0"/>
                <w:bCs/>
                <w:sz w:val="20"/>
              </w:rPr>
            </w:pPr>
            <w:r w:rsidRPr="00FA0701">
              <w:rPr>
                <w:rFonts w:ascii="Century Gothic" w:hAnsi="Century Gothic"/>
                <w:b w:val="0"/>
                <w:bCs/>
                <w:sz w:val="20"/>
              </w:rPr>
              <w:t xml:space="preserve">Reporting </w:t>
            </w:r>
            <w:r w:rsidR="00F40DED">
              <w:rPr>
                <w:rFonts w:ascii="Century Gothic" w:hAnsi="Century Gothic"/>
                <w:b w:val="0"/>
                <w:bCs/>
                <w:sz w:val="20"/>
              </w:rPr>
              <w:t xml:space="preserve">to the Retail Store Manager, </w:t>
            </w:r>
            <w:r w:rsidRPr="00FA0701">
              <w:rPr>
                <w:rFonts w:ascii="Century Gothic" w:hAnsi="Century Gothic"/>
                <w:b w:val="0"/>
                <w:bCs/>
                <w:sz w:val="20"/>
              </w:rPr>
              <w:t>you will</w:t>
            </w:r>
            <w:r w:rsidR="00942EDF">
              <w:rPr>
                <w:rFonts w:ascii="Century Gothic" w:hAnsi="Century Gothic"/>
                <w:b w:val="0"/>
                <w:bCs/>
                <w:sz w:val="20"/>
              </w:rPr>
              <w:t xml:space="preserve"> support them to</w:t>
            </w:r>
            <w:r w:rsidRPr="00FA0701">
              <w:rPr>
                <w:rFonts w:ascii="Century Gothic" w:hAnsi="Century Gothic"/>
                <w:b w:val="0"/>
                <w:bCs/>
                <w:sz w:val="20"/>
              </w:rPr>
              <w:t xml:space="preserve"> ensu</w:t>
            </w:r>
            <w:r w:rsidR="00942EDF">
              <w:rPr>
                <w:rFonts w:ascii="Century Gothic" w:hAnsi="Century Gothic"/>
                <w:b w:val="0"/>
                <w:bCs/>
                <w:sz w:val="20"/>
              </w:rPr>
              <w:t>re</w:t>
            </w:r>
            <w:r w:rsidRPr="00FA0701">
              <w:rPr>
                <w:rFonts w:ascii="Century Gothic" w:hAnsi="Century Gothic"/>
                <w:b w:val="0"/>
                <w:bCs/>
                <w:sz w:val="20"/>
              </w:rPr>
              <w:t xml:space="preserve"> that </w:t>
            </w:r>
            <w:r w:rsidR="007F7757">
              <w:rPr>
                <w:rFonts w:ascii="Century Gothic" w:hAnsi="Century Gothic"/>
                <w:b w:val="0"/>
                <w:bCs/>
                <w:sz w:val="20"/>
              </w:rPr>
              <w:t>the</w:t>
            </w:r>
            <w:r w:rsidRPr="00FA0701">
              <w:rPr>
                <w:rFonts w:ascii="Century Gothic" w:hAnsi="Century Gothic"/>
                <w:b w:val="0"/>
                <w:bCs/>
                <w:sz w:val="20"/>
              </w:rPr>
              <w:t xml:space="preserve"> store runs efficiently and</w:t>
            </w:r>
            <w:r w:rsidR="00F222A3">
              <w:rPr>
                <w:rFonts w:ascii="Century Gothic" w:hAnsi="Century Gothic"/>
                <w:b w:val="0"/>
                <w:bCs/>
                <w:sz w:val="20"/>
              </w:rPr>
              <w:t xml:space="preserve"> performs against its </w:t>
            </w:r>
            <w:r w:rsidR="00952A0E">
              <w:rPr>
                <w:rFonts w:ascii="Century Gothic" w:hAnsi="Century Gothic"/>
                <w:b w:val="0"/>
                <w:bCs/>
                <w:sz w:val="20"/>
              </w:rPr>
              <w:t>sales and contribution budgets and therefore</w:t>
            </w:r>
            <w:r w:rsidRPr="00FA0701">
              <w:rPr>
                <w:rFonts w:ascii="Century Gothic" w:hAnsi="Century Gothic"/>
                <w:b w:val="0"/>
                <w:bCs/>
                <w:sz w:val="20"/>
              </w:rPr>
              <w:t xml:space="preserve"> delivers a positive financial contribution to the Hospice. </w:t>
            </w:r>
          </w:p>
          <w:p w14:paraId="6AAE7B1A" w14:textId="77777777" w:rsidR="00952A0E" w:rsidRPr="00FA0701" w:rsidRDefault="00952A0E" w:rsidP="006377F8">
            <w:pPr>
              <w:pStyle w:val="BodyTextIndent"/>
              <w:tabs>
                <w:tab w:val="clear" w:pos="4320"/>
              </w:tabs>
              <w:ind w:left="0" w:firstLine="0"/>
              <w:rPr>
                <w:rFonts w:ascii="Century Gothic" w:hAnsi="Century Gothic" w:cs="Arial"/>
                <w:b w:val="0"/>
                <w:bCs/>
                <w:sz w:val="20"/>
              </w:rPr>
            </w:pPr>
          </w:p>
          <w:p w14:paraId="3D3E6C77" w14:textId="0E217ABF" w:rsidR="006377F8" w:rsidRPr="006377F8" w:rsidRDefault="60C0BC27" w:rsidP="60C0BC27">
            <w:pPr>
              <w:pStyle w:val="BodyTextIndent"/>
              <w:tabs>
                <w:tab w:val="clear" w:pos="4320"/>
              </w:tabs>
              <w:ind w:left="0" w:firstLine="0"/>
              <w:rPr>
                <w:rFonts w:ascii="Century Gothic" w:hAnsi="Century Gothic" w:cs="Arial"/>
                <w:b w:val="0"/>
                <w:sz w:val="20"/>
              </w:rPr>
            </w:pPr>
            <w:r w:rsidRPr="60C0BC27">
              <w:rPr>
                <w:rFonts w:ascii="Century Gothic" w:hAnsi="Century Gothic" w:cs="Arial"/>
                <w:b w:val="0"/>
                <w:sz w:val="20"/>
              </w:rPr>
              <w:t xml:space="preserve">The post-holder will act as an ambassador for Saint Francis Hospice, ensuring that both they and the retail business supports and endorses the aims and objectives of the Hospice, and thereby ensuring that both customers and suppliers, as well as the wider community, can readily perceive the direct connection between successful trading with </w:t>
            </w:r>
            <w:r w:rsidR="006F6F65" w:rsidRPr="60C0BC27">
              <w:rPr>
                <w:rFonts w:ascii="Century Gothic" w:hAnsi="Century Gothic" w:cs="Arial"/>
                <w:b w:val="0"/>
                <w:sz w:val="20"/>
              </w:rPr>
              <w:t>the Retail</w:t>
            </w:r>
            <w:r w:rsidRPr="60C0BC27">
              <w:rPr>
                <w:rFonts w:ascii="Century Gothic" w:hAnsi="Century Gothic" w:cs="Arial"/>
                <w:b w:val="0"/>
                <w:sz w:val="20"/>
              </w:rPr>
              <w:t xml:space="preserve"> business and giving their support for the good work of their local Hospice.</w:t>
            </w:r>
          </w:p>
          <w:p w14:paraId="1ED3E381" w14:textId="77777777" w:rsidR="0018199F" w:rsidRPr="0008579A" w:rsidRDefault="0018199F" w:rsidP="006377F8">
            <w:pPr>
              <w:rPr>
                <w:rFonts w:ascii="Century Gothic" w:hAnsi="Century Gothic" w:cs="Arial"/>
                <w:b/>
                <w:sz w:val="22"/>
                <w:szCs w:val="22"/>
              </w:rPr>
            </w:pPr>
          </w:p>
        </w:tc>
      </w:tr>
    </w:tbl>
    <w:p w14:paraId="396AA10D" w14:textId="77777777" w:rsidR="003014DA" w:rsidRPr="00F500AF" w:rsidRDefault="003014DA">
      <w:pPr>
        <w:tabs>
          <w:tab w:val="left" w:pos="3600"/>
        </w:tabs>
        <w:ind w:left="3600" w:hanging="3600"/>
        <w:jc w:val="both"/>
        <w:rPr>
          <w:rFonts w:ascii="SFH Houschka Medium" w:hAnsi="SFH Houschka Medium" w:cs="Arial"/>
          <w:sz w:val="22"/>
          <w:szCs w:val="22"/>
        </w:rPr>
      </w:pPr>
    </w:p>
    <w:tbl>
      <w:tblPr>
        <w:tblW w:w="54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6"/>
      </w:tblGrid>
      <w:tr w:rsidR="0018199F" w:rsidRPr="00F500AF" w14:paraId="0CB67E21" w14:textId="77777777" w:rsidTr="74DB99D6">
        <w:tc>
          <w:tcPr>
            <w:tcW w:w="5000" w:type="pct"/>
          </w:tcPr>
          <w:p w14:paraId="4AB13E79" w14:textId="77777777" w:rsidR="0018199F" w:rsidRPr="0008579A" w:rsidRDefault="0018199F" w:rsidP="00C72047">
            <w:pPr>
              <w:pStyle w:val="BodyTextIndent"/>
              <w:tabs>
                <w:tab w:val="clear" w:pos="4320"/>
              </w:tabs>
              <w:spacing w:line="360" w:lineRule="auto"/>
              <w:ind w:left="0" w:right="175" w:firstLine="0"/>
              <w:rPr>
                <w:rFonts w:ascii="Century Gothic" w:hAnsi="Century Gothic" w:cs="Arial"/>
                <w:sz w:val="22"/>
                <w:szCs w:val="22"/>
              </w:rPr>
            </w:pPr>
            <w:r w:rsidRPr="0008579A">
              <w:rPr>
                <w:rFonts w:ascii="Century Gothic" w:hAnsi="Century Gothic" w:cs="Arial"/>
                <w:sz w:val="22"/>
                <w:szCs w:val="22"/>
              </w:rPr>
              <w:t>MAIN DUTIES AND RESPONSIBILITIES</w:t>
            </w:r>
          </w:p>
        </w:tc>
      </w:tr>
      <w:tr w:rsidR="0018199F" w:rsidRPr="00E379BE" w14:paraId="60C1F7B5" w14:textId="77777777" w:rsidTr="74DB99D6">
        <w:tc>
          <w:tcPr>
            <w:tcW w:w="5000" w:type="pct"/>
          </w:tcPr>
          <w:p w14:paraId="7077AD7D" w14:textId="77777777" w:rsidR="005B358C" w:rsidRPr="00B55F59" w:rsidRDefault="005B358C" w:rsidP="008B560F">
            <w:pPr>
              <w:pStyle w:val="BodyTextIndent"/>
              <w:tabs>
                <w:tab w:val="clear" w:pos="4320"/>
              </w:tabs>
              <w:ind w:left="0" w:right="175" w:firstLine="0"/>
              <w:rPr>
                <w:rFonts w:ascii="Century Gothic" w:hAnsi="Century Gothic" w:cs="Arial"/>
                <w:sz w:val="20"/>
              </w:rPr>
            </w:pPr>
            <w:r w:rsidRPr="00B55F59">
              <w:rPr>
                <w:rFonts w:ascii="Century Gothic" w:hAnsi="Century Gothic" w:cs="Arial"/>
                <w:sz w:val="20"/>
              </w:rPr>
              <w:t xml:space="preserve">Key Objectives </w:t>
            </w:r>
          </w:p>
          <w:p w14:paraId="7A3A77BF" w14:textId="23876AD6" w:rsidR="00947E8C" w:rsidRPr="002F393E" w:rsidRDefault="005347BE" w:rsidP="00711E8E">
            <w:pPr>
              <w:pStyle w:val="BodyTextIndent"/>
              <w:numPr>
                <w:ilvl w:val="0"/>
                <w:numId w:val="45"/>
              </w:numPr>
              <w:tabs>
                <w:tab w:val="clear" w:pos="4320"/>
              </w:tabs>
              <w:ind w:right="175"/>
              <w:rPr>
                <w:rFonts w:ascii="Century Gothic" w:hAnsi="Century Gothic" w:cs="Arial"/>
                <w:b w:val="0"/>
                <w:bCs/>
                <w:sz w:val="20"/>
              </w:rPr>
            </w:pPr>
            <w:r>
              <w:rPr>
                <w:rFonts w:ascii="Century Gothic" w:hAnsi="Century Gothic"/>
                <w:b w:val="0"/>
                <w:bCs/>
                <w:sz w:val="20"/>
              </w:rPr>
              <w:t>Support the Retail Store Manager in a</w:t>
            </w:r>
            <w:r w:rsidR="00E53FE4" w:rsidRPr="00E02440">
              <w:rPr>
                <w:rFonts w:ascii="Century Gothic" w:hAnsi="Century Gothic"/>
                <w:b w:val="0"/>
                <w:bCs/>
                <w:sz w:val="20"/>
              </w:rPr>
              <w:t>chiev</w:t>
            </w:r>
            <w:r>
              <w:rPr>
                <w:rFonts w:ascii="Century Gothic" w:hAnsi="Century Gothic"/>
                <w:b w:val="0"/>
                <w:bCs/>
                <w:sz w:val="20"/>
              </w:rPr>
              <w:t>ing</w:t>
            </w:r>
            <w:r w:rsidR="00E53FE4" w:rsidRPr="00E02440">
              <w:rPr>
                <w:rFonts w:ascii="Century Gothic" w:hAnsi="Century Gothic"/>
                <w:b w:val="0"/>
                <w:bCs/>
                <w:sz w:val="20"/>
              </w:rPr>
              <w:t xml:space="preserve"> weekly/ annual sales and profit targets for shop.</w:t>
            </w:r>
          </w:p>
          <w:p w14:paraId="2B7E3276" w14:textId="75C675D4" w:rsidR="002F393E" w:rsidRPr="00E02440" w:rsidRDefault="002F393E" w:rsidP="00711E8E">
            <w:pPr>
              <w:pStyle w:val="BodyTextIndent"/>
              <w:numPr>
                <w:ilvl w:val="0"/>
                <w:numId w:val="45"/>
              </w:numPr>
              <w:tabs>
                <w:tab w:val="clear" w:pos="4320"/>
              </w:tabs>
              <w:ind w:right="175"/>
              <w:rPr>
                <w:rFonts w:ascii="Century Gothic" w:hAnsi="Century Gothic" w:cs="Arial"/>
                <w:b w:val="0"/>
                <w:bCs/>
                <w:sz w:val="20"/>
              </w:rPr>
            </w:pPr>
            <w:r>
              <w:rPr>
                <w:rFonts w:ascii="Century Gothic" w:hAnsi="Century Gothic" w:cs="Arial"/>
                <w:b w:val="0"/>
                <w:bCs/>
                <w:sz w:val="20"/>
              </w:rPr>
              <w:t xml:space="preserve">Maximise the Gift Aid potential </w:t>
            </w:r>
            <w:r w:rsidR="001F0869">
              <w:rPr>
                <w:rFonts w:ascii="Century Gothic" w:hAnsi="Century Gothic" w:cs="Arial"/>
                <w:b w:val="0"/>
                <w:bCs/>
                <w:sz w:val="20"/>
              </w:rPr>
              <w:t>within your store with team training and implementation of process in your store</w:t>
            </w:r>
            <w:r w:rsidR="006C0925">
              <w:rPr>
                <w:rFonts w:ascii="Century Gothic" w:hAnsi="Century Gothic" w:cs="Arial"/>
                <w:b w:val="0"/>
                <w:bCs/>
                <w:sz w:val="20"/>
              </w:rPr>
              <w:t>.</w:t>
            </w:r>
          </w:p>
          <w:p w14:paraId="6D6AFA1F" w14:textId="6E3A08D1" w:rsidR="00B8394C" w:rsidRPr="00EB4A8A" w:rsidRDefault="00E045B6" w:rsidP="00711E8E">
            <w:pPr>
              <w:pStyle w:val="BodyTextIndent"/>
              <w:numPr>
                <w:ilvl w:val="0"/>
                <w:numId w:val="45"/>
              </w:numPr>
              <w:tabs>
                <w:tab w:val="clear" w:pos="4320"/>
              </w:tabs>
              <w:ind w:right="175"/>
              <w:rPr>
                <w:rFonts w:ascii="Century Gothic" w:hAnsi="Century Gothic" w:cs="Arial"/>
                <w:b w:val="0"/>
                <w:bCs/>
                <w:sz w:val="20"/>
              </w:rPr>
            </w:pPr>
            <w:r>
              <w:rPr>
                <w:rFonts w:ascii="Century Gothic" w:hAnsi="Century Gothic"/>
                <w:b w:val="0"/>
                <w:bCs/>
                <w:sz w:val="20"/>
              </w:rPr>
              <w:t>M</w:t>
            </w:r>
            <w:r w:rsidR="00E53FE4" w:rsidRPr="00E02440">
              <w:rPr>
                <w:rFonts w:ascii="Century Gothic" w:hAnsi="Century Gothic"/>
                <w:b w:val="0"/>
                <w:bCs/>
                <w:sz w:val="20"/>
              </w:rPr>
              <w:t xml:space="preserve">anage the day to day running of the </w:t>
            </w:r>
            <w:r w:rsidR="00502736">
              <w:rPr>
                <w:rFonts w:ascii="Century Gothic" w:hAnsi="Century Gothic"/>
                <w:b w:val="0"/>
                <w:bCs/>
                <w:sz w:val="20"/>
              </w:rPr>
              <w:t>store</w:t>
            </w:r>
            <w:r w:rsidR="00E53FE4" w:rsidRPr="00E02440">
              <w:rPr>
                <w:rFonts w:ascii="Century Gothic" w:hAnsi="Century Gothic"/>
                <w:b w:val="0"/>
                <w:bCs/>
                <w:sz w:val="20"/>
              </w:rPr>
              <w:t xml:space="preserve"> staff and volunteers </w:t>
            </w:r>
            <w:r w:rsidR="003A01AD">
              <w:rPr>
                <w:rFonts w:ascii="Century Gothic" w:hAnsi="Century Gothic"/>
                <w:b w:val="0"/>
                <w:bCs/>
                <w:sz w:val="20"/>
              </w:rPr>
              <w:t>in the absence of the Retail Store Manager</w:t>
            </w:r>
            <w:r w:rsidR="00F85450">
              <w:rPr>
                <w:rFonts w:ascii="Century Gothic" w:hAnsi="Century Gothic"/>
                <w:b w:val="0"/>
                <w:bCs/>
                <w:sz w:val="20"/>
              </w:rPr>
              <w:t>.</w:t>
            </w:r>
          </w:p>
          <w:p w14:paraId="7899CDFE" w14:textId="7B2E40D7" w:rsidR="00EB4A8A" w:rsidRPr="00EB4A8A" w:rsidRDefault="00EB4A8A" w:rsidP="00EB4A8A">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lastRenderedPageBreak/>
              <w:t xml:space="preserve">Flexibility required where reasonable and appropriate to accommodate short notice alterations to working pattern. </w:t>
            </w:r>
          </w:p>
          <w:p w14:paraId="113392D7" w14:textId="64336CFE" w:rsidR="00F43F79" w:rsidRPr="00F43F79" w:rsidRDefault="00354806" w:rsidP="00F43F79">
            <w:pPr>
              <w:pStyle w:val="BodyTextIndent"/>
              <w:numPr>
                <w:ilvl w:val="0"/>
                <w:numId w:val="45"/>
              </w:numPr>
              <w:tabs>
                <w:tab w:val="clear" w:pos="4320"/>
              </w:tabs>
              <w:ind w:right="175"/>
              <w:rPr>
                <w:rFonts w:ascii="Century Gothic" w:hAnsi="Century Gothic" w:cs="Arial"/>
                <w:b w:val="0"/>
                <w:bCs/>
                <w:sz w:val="20"/>
              </w:rPr>
            </w:pPr>
            <w:r>
              <w:rPr>
                <w:rFonts w:ascii="Century Gothic" w:hAnsi="Century Gothic"/>
                <w:b w:val="0"/>
                <w:bCs/>
                <w:sz w:val="20"/>
              </w:rPr>
              <w:t>Willing and</w:t>
            </w:r>
            <w:r w:rsidR="00F43F79" w:rsidRPr="00E02440">
              <w:rPr>
                <w:rFonts w:ascii="Century Gothic" w:hAnsi="Century Gothic"/>
                <w:b w:val="0"/>
                <w:bCs/>
                <w:sz w:val="20"/>
              </w:rPr>
              <w:t xml:space="preserve"> available to work in other stores as requested to cover sickness and absence.</w:t>
            </w:r>
          </w:p>
          <w:p w14:paraId="3D63E16A" w14:textId="77777777" w:rsidR="00EB68EE" w:rsidRPr="00E02440" w:rsidRDefault="00E53FE4" w:rsidP="00711E8E">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 xml:space="preserve">Deliver training for </w:t>
            </w:r>
            <w:r w:rsidR="00B8394C" w:rsidRPr="00E02440">
              <w:rPr>
                <w:rFonts w:ascii="Century Gothic" w:hAnsi="Century Gothic"/>
                <w:b w:val="0"/>
                <w:bCs/>
                <w:sz w:val="20"/>
              </w:rPr>
              <w:t xml:space="preserve">SFH </w:t>
            </w:r>
            <w:r w:rsidR="00EB68EE" w:rsidRPr="00E02440">
              <w:rPr>
                <w:rFonts w:ascii="Century Gothic" w:hAnsi="Century Gothic"/>
                <w:b w:val="0"/>
                <w:bCs/>
                <w:sz w:val="20"/>
              </w:rPr>
              <w:t xml:space="preserve">store team </w:t>
            </w:r>
            <w:r w:rsidRPr="00E02440">
              <w:rPr>
                <w:rFonts w:ascii="Century Gothic" w:hAnsi="Century Gothic"/>
                <w:b w:val="0"/>
                <w:bCs/>
                <w:sz w:val="20"/>
              </w:rPr>
              <w:t>members to learn and develop skills in retail and customer service through our Retail Training Programme.</w:t>
            </w:r>
          </w:p>
          <w:p w14:paraId="7EC8FC96" w14:textId="68B5ED5D" w:rsidR="005B358C" w:rsidRPr="00A87A7F" w:rsidRDefault="00E53FE4" w:rsidP="00711E8E">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Attend and undertake any relevant training workshops, events or meetings as required.</w:t>
            </w:r>
          </w:p>
          <w:p w14:paraId="4D654229" w14:textId="464521DA" w:rsidR="00A87A7F" w:rsidRPr="008B0F5C" w:rsidRDefault="00A87A7F" w:rsidP="00711E8E">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Actively participate in annual performance/appraisal review and any identified areas of training to support you in your role.</w:t>
            </w:r>
          </w:p>
          <w:p w14:paraId="5F3D9276" w14:textId="79D425EA" w:rsidR="008B0F5C" w:rsidRPr="006E3946" w:rsidRDefault="008B0F5C" w:rsidP="008B0F5C">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 xml:space="preserve">To undertake any reasonable requests by </w:t>
            </w:r>
            <w:r w:rsidR="006D3556">
              <w:rPr>
                <w:rFonts w:ascii="Century Gothic" w:hAnsi="Century Gothic"/>
                <w:b w:val="0"/>
                <w:bCs/>
                <w:sz w:val="20"/>
              </w:rPr>
              <w:t xml:space="preserve">Retail Store Manager, </w:t>
            </w:r>
            <w:r w:rsidRPr="00E02440">
              <w:rPr>
                <w:rFonts w:ascii="Century Gothic" w:hAnsi="Century Gothic"/>
                <w:b w:val="0"/>
                <w:bCs/>
                <w:sz w:val="20"/>
              </w:rPr>
              <w:t xml:space="preserve">Area </w:t>
            </w:r>
            <w:r w:rsidR="00E07716" w:rsidRPr="00E02440">
              <w:rPr>
                <w:rFonts w:ascii="Century Gothic" w:hAnsi="Century Gothic"/>
                <w:b w:val="0"/>
                <w:bCs/>
                <w:sz w:val="20"/>
              </w:rPr>
              <w:t>Manager,</w:t>
            </w:r>
            <w:r w:rsidRPr="00E02440">
              <w:rPr>
                <w:rFonts w:ascii="Century Gothic" w:hAnsi="Century Gothic"/>
                <w:b w:val="0"/>
                <w:bCs/>
                <w:sz w:val="20"/>
              </w:rPr>
              <w:t xml:space="preserve"> or member of Retail SLT to support the operational needs of the business. </w:t>
            </w:r>
          </w:p>
          <w:p w14:paraId="3838345C" w14:textId="77777777" w:rsidR="008B0F5C" w:rsidRPr="008B0F5C" w:rsidRDefault="008B0F5C" w:rsidP="006B0189">
            <w:pPr>
              <w:pStyle w:val="BodyTextIndent"/>
              <w:tabs>
                <w:tab w:val="clear" w:pos="4320"/>
              </w:tabs>
              <w:ind w:left="360" w:right="175" w:firstLine="0"/>
              <w:rPr>
                <w:rFonts w:ascii="Century Gothic" w:hAnsi="Century Gothic" w:cs="Arial"/>
                <w:b w:val="0"/>
                <w:bCs/>
                <w:sz w:val="20"/>
              </w:rPr>
            </w:pPr>
          </w:p>
          <w:p w14:paraId="56DA863F" w14:textId="77777777" w:rsidR="005B358C" w:rsidRPr="00E02440" w:rsidRDefault="005B358C" w:rsidP="008B560F">
            <w:pPr>
              <w:pStyle w:val="BodyTextIndent"/>
              <w:tabs>
                <w:tab w:val="clear" w:pos="4320"/>
              </w:tabs>
              <w:ind w:left="0" w:right="175" w:firstLine="0"/>
              <w:rPr>
                <w:rFonts w:ascii="Century Gothic" w:hAnsi="Century Gothic" w:cs="Arial"/>
                <w:b w:val="0"/>
                <w:bCs/>
                <w:sz w:val="20"/>
              </w:rPr>
            </w:pPr>
          </w:p>
          <w:p w14:paraId="44B8CB6F" w14:textId="16F23D25" w:rsidR="00B55F59" w:rsidRDefault="00E02440" w:rsidP="008B560F">
            <w:pPr>
              <w:pStyle w:val="BodyTextIndent"/>
              <w:tabs>
                <w:tab w:val="clear" w:pos="4320"/>
              </w:tabs>
              <w:ind w:left="0" w:right="175" w:firstLine="0"/>
              <w:rPr>
                <w:rFonts w:ascii="Century Gothic" w:hAnsi="Century Gothic"/>
                <w:sz w:val="20"/>
              </w:rPr>
            </w:pPr>
            <w:r w:rsidRPr="00B55F59">
              <w:rPr>
                <w:rFonts w:ascii="Century Gothic" w:hAnsi="Century Gothic"/>
                <w:sz w:val="20"/>
              </w:rPr>
              <w:t xml:space="preserve">People </w:t>
            </w:r>
            <w:r w:rsidR="00F17A9B">
              <w:rPr>
                <w:rFonts w:ascii="Century Gothic" w:hAnsi="Century Gothic"/>
                <w:sz w:val="20"/>
              </w:rPr>
              <w:t>Management</w:t>
            </w:r>
          </w:p>
          <w:p w14:paraId="1ED3CD87" w14:textId="43232F74" w:rsidR="00107DC7" w:rsidRDefault="002F4BE0" w:rsidP="00711E8E">
            <w:pPr>
              <w:pStyle w:val="BodyTextIndent"/>
              <w:numPr>
                <w:ilvl w:val="0"/>
                <w:numId w:val="45"/>
              </w:numPr>
              <w:tabs>
                <w:tab w:val="clear" w:pos="4320"/>
              </w:tabs>
              <w:ind w:right="175"/>
              <w:rPr>
                <w:rFonts w:ascii="Century Gothic" w:hAnsi="Century Gothic"/>
                <w:b w:val="0"/>
                <w:bCs/>
                <w:sz w:val="20"/>
              </w:rPr>
            </w:pPr>
            <w:r w:rsidRPr="002F4BE0">
              <w:rPr>
                <w:rFonts w:ascii="Century Gothic" w:hAnsi="Century Gothic"/>
                <w:b w:val="0"/>
                <w:bCs/>
                <w:sz w:val="20"/>
              </w:rPr>
              <w:t xml:space="preserve">To provide effective </w:t>
            </w:r>
            <w:r w:rsidR="004421B1">
              <w:rPr>
                <w:rFonts w:ascii="Century Gothic" w:hAnsi="Century Gothic"/>
                <w:b w:val="0"/>
                <w:bCs/>
                <w:sz w:val="20"/>
              </w:rPr>
              <w:t>support to the Retail Store Manager</w:t>
            </w:r>
            <w:r w:rsidRPr="002F4BE0">
              <w:rPr>
                <w:rFonts w:ascii="Century Gothic" w:hAnsi="Century Gothic"/>
                <w:b w:val="0"/>
                <w:bCs/>
                <w:sz w:val="20"/>
              </w:rPr>
              <w:t xml:space="preserve"> and</w:t>
            </w:r>
            <w:r w:rsidR="000A385A">
              <w:rPr>
                <w:rFonts w:ascii="Century Gothic" w:hAnsi="Century Gothic"/>
                <w:b w:val="0"/>
                <w:bCs/>
                <w:sz w:val="20"/>
              </w:rPr>
              <w:t xml:space="preserve"> encourage v</w:t>
            </w:r>
            <w:r w:rsidRPr="002F4BE0">
              <w:rPr>
                <w:rFonts w:ascii="Century Gothic" w:hAnsi="Century Gothic"/>
                <w:b w:val="0"/>
                <w:bCs/>
                <w:sz w:val="20"/>
              </w:rPr>
              <w:t xml:space="preserve">olunteers to maximise their potential through </w:t>
            </w:r>
            <w:r>
              <w:rPr>
                <w:rFonts w:ascii="Century Gothic" w:hAnsi="Century Gothic"/>
                <w:b w:val="0"/>
                <w:bCs/>
                <w:sz w:val="20"/>
              </w:rPr>
              <w:t>SFH</w:t>
            </w:r>
            <w:r w:rsidRPr="002F4BE0">
              <w:rPr>
                <w:rFonts w:ascii="Century Gothic" w:hAnsi="Century Gothic"/>
                <w:b w:val="0"/>
                <w:bCs/>
                <w:sz w:val="20"/>
              </w:rPr>
              <w:t xml:space="preserve"> training</w:t>
            </w:r>
            <w:r w:rsidR="000A385A">
              <w:rPr>
                <w:rFonts w:ascii="Century Gothic" w:hAnsi="Century Gothic"/>
                <w:b w:val="0"/>
                <w:bCs/>
                <w:sz w:val="20"/>
              </w:rPr>
              <w:t xml:space="preserve">. </w:t>
            </w:r>
          </w:p>
          <w:p w14:paraId="62DF1E01" w14:textId="372EFD52" w:rsidR="005E0319" w:rsidRDefault="000A385A" w:rsidP="00711E8E">
            <w:pPr>
              <w:pStyle w:val="BodyTextIndent"/>
              <w:numPr>
                <w:ilvl w:val="0"/>
                <w:numId w:val="45"/>
              </w:numPr>
              <w:tabs>
                <w:tab w:val="clear" w:pos="4320"/>
              </w:tabs>
              <w:ind w:right="175"/>
              <w:rPr>
                <w:rFonts w:ascii="Century Gothic" w:hAnsi="Century Gothic"/>
                <w:b w:val="0"/>
                <w:bCs/>
                <w:sz w:val="20"/>
              </w:rPr>
            </w:pPr>
            <w:r>
              <w:rPr>
                <w:rFonts w:ascii="Century Gothic" w:hAnsi="Century Gothic"/>
                <w:b w:val="0"/>
                <w:bCs/>
                <w:sz w:val="20"/>
              </w:rPr>
              <w:t>Support</w:t>
            </w:r>
            <w:r w:rsidR="002F4BE0" w:rsidRPr="002F4BE0">
              <w:rPr>
                <w:rFonts w:ascii="Century Gothic" w:hAnsi="Century Gothic"/>
                <w:b w:val="0"/>
                <w:bCs/>
                <w:sz w:val="20"/>
              </w:rPr>
              <w:t xml:space="preserve"> </w:t>
            </w:r>
            <w:r w:rsidR="00141CDE">
              <w:rPr>
                <w:rFonts w:ascii="Century Gothic" w:hAnsi="Century Gothic"/>
                <w:b w:val="0"/>
                <w:bCs/>
                <w:sz w:val="20"/>
              </w:rPr>
              <w:t>the</w:t>
            </w:r>
            <w:r w:rsidR="002F4BE0" w:rsidRPr="002F4BE0">
              <w:rPr>
                <w:rFonts w:ascii="Century Gothic" w:hAnsi="Century Gothic"/>
                <w:b w:val="0"/>
                <w:bCs/>
                <w:sz w:val="20"/>
              </w:rPr>
              <w:t xml:space="preserve"> recruitment, </w:t>
            </w:r>
            <w:r w:rsidR="001C574E" w:rsidRPr="002F4BE0">
              <w:rPr>
                <w:rFonts w:ascii="Century Gothic" w:hAnsi="Century Gothic"/>
                <w:b w:val="0"/>
                <w:bCs/>
                <w:sz w:val="20"/>
              </w:rPr>
              <w:t>management,</w:t>
            </w:r>
            <w:r w:rsidR="002F4BE0" w:rsidRPr="002F4BE0">
              <w:rPr>
                <w:rFonts w:ascii="Century Gothic" w:hAnsi="Century Gothic"/>
                <w:b w:val="0"/>
                <w:bCs/>
                <w:sz w:val="20"/>
              </w:rPr>
              <w:t xml:space="preserve"> and supervision of volunteers within </w:t>
            </w:r>
            <w:r w:rsidR="005E0319">
              <w:rPr>
                <w:rFonts w:ascii="Century Gothic" w:hAnsi="Century Gothic"/>
                <w:b w:val="0"/>
                <w:bCs/>
                <w:sz w:val="20"/>
              </w:rPr>
              <w:t>SFH</w:t>
            </w:r>
            <w:r w:rsidR="002F4BE0" w:rsidRPr="002F4BE0">
              <w:rPr>
                <w:rFonts w:ascii="Century Gothic" w:hAnsi="Century Gothic"/>
                <w:b w:val="0"/>
                <w:bCs/>
                <w:sz w:val="20"/>
              </w:rPr>
              <w:t xml:space="preserve"> HR operational policies and procedures &amp; volunteer guidelines. (to include inductions &amp; relevant training with support from Volunteer Partner).</w:t>
            </w:r>
          </w:p>
          <w:p w14:paraId="0DFBAA33" w14:textId="76B76435" w:rsidR="00AF7261" w:rsidRDefault="002F4BE0" w:rsidP="00711E8E">
            <w:pPr>
              <w:pStyle w:val="BodyTextIndent"/>
              <w:numPr>
                <w:ilvl w:val="0"/>
                <w:numId w:val="45"/>
              </w:numPr>
              <w:tabs>
                <w:tab w:val="clear" w:pos="4320"/>
              </w:tabs>
              <w:ind w:right="175"/>
              <w:rPr>
                <w:rFonts w:ascii="Century Gothic" w:hAnsi="Century Gothic"/>
                <w:b w:val="0"/>
                <w:bCs/>
                <w:sz w:val="20"/>
              </w:rPr>
            </w:pPr>
            <w:r w:rsidRPr="002F4BE0">
              <w:rPr>
                <w:rFonts w:ascii="Century Gothic" w:hAnsi="Century Gothic"/>
                <w:b w:val="0"/>
                <w:bCs/>
                <w:sz w:val="20"/>
              </w:rPr>
              <w:t xml:space="preserve">To utilise volunteers appropriately within the </w:t>
            </w:r>
            <w:r w:rsidR="00E07716">
              <w:rPr>
                <w:rFonts w:ascii="Century Gothic" w:hAnsi="Century Gothic"/>
                <w:b w:val="0"/>
                <w:bCs/>
                <w:sz w:val="20"/>
              </w:rPr>
              <w:t>store</w:t>
            </w:r>
            <w:r w:rsidRPr="002F4BE0">
              <w:rPr>
                <w:rFonts w:ascii="Century Gothic" w:hAnsi="Century Gothic"/>
                <w:b w:val="0"/>
                <w:bCs/>
                <w:sz w:val="20"/>
              </w:rPr>
              <w:t>.</w:t>
            </w:r>
          </w:p>
          <w:p w14:paraId="63B1547D" w14:textId="1F2DF7CE" w:rsidR="003D4AC4" w:rsidRDefault="002F4BE0" w:rsidP="00711E8E">
            <w:pPr>
              <w:pStyle w:val="BodyTextIndent"/>
              <w:numPr>
                <w:ilvl w:val="0"/>
                <w:numId w:val="45"/>
              </w:numPr>
              <w:tabs>
                <w:tab w:val="clear" w:pos="4320"/>
              </w:tabs>
              <w:ind w:right="175"/>
              <w:rPr>
                <w:rFonts w:ascii="Century Gothic" w:hAnsi="Century Gothic"/>
                <w:b w:val="0"/>
                <w:bCs/>
                <w:sz w:val="20"/>
              </w:rPr>
            </w:pPr>
            <w:r w:rsidRPr="002F4BE0">
              <w:rPr>
                <w:rFonts w:ascii="Century Gothic" w:hAnsi="Century Gothic"/>
                <w:b w:val="0"/>
                <w:bCs/>
                <w:sz w:val="20"/>
              </w:rPr>
              <w:t xml:space="preserve">Support the involvement and recruitment of volunteers from the local community and </w:t>
            </w:r>
            <w:r w:rsidR="00431391">
              <w:rPr>
                <w:rFonts w:ascii="Century Gothic" w:hAnsi="Century Gothic"/>
                <w:b w:val="0"/>
                <w:bCs/>
                <w:sz w:val="20"/>
              </w:rPr>
              <w:t>central office</w:t>
            </w:r>
            <w:r w:rsidR="00BB67D2">
              <w:rPr>
                <w:rFonts w:ascii="Century Gothic" w:hAnsi="Century Gothic"/>
                <w:b w:val="0"/>
                <w:bCs/>
                <w:sz w:val="20"/>
              </w:rPr>
              <w:t>.</w:t>
            </w:r>
          </w:p>
          <w:p w14:paraId="7D8EC9B0" w14:textId="65DCCAE6" w:rsidR="00911A06" w:rsidRPr="00991660" w:rsidRDefault="005347BE" w:rsidP="00711E8E">
            <w:pPr>
              <w:pStyle w:val="BodyTextIndent"/>
              <w:numPr>
                <w:ilvl w:val="0"/>
                <w:numId w:val="45"/>
              </w:numPr>
              <w:tabs>
                <w:tab w:val="clear" w:pos="4320"/>
              </w:tabs>
              <w:ind w:right="175"/>
              <w:rPr>
                <w:rFonts w:ascii="Century Gothic" w:hAnsi="Century Gothic"/>
                <w:b w:val="0"/>
                <w:bCs/>
                <w:sz w:val="20"/>
              </w:rPr>
            </w:pPr>
            <w:r>
              <w:rPr>
                <w:rFonts w:ascii="Century Gothic" w:hAnsi="Century Gothic" w:cs="Arial"/>
                <w:b w:val="0"/>
                <w:bCs/>
                <w:sz w:val="20"/>
              </w:rPr>
              <w:t>Help to m</w:t>
            </w:r>
            <w:r w:rsidR="005A1F0B" w:rsidRPr="003D4AC4">
              <w:rPr>
                <w:rFonts w:ascii="Century Gothic" w:hAnsi="Century Gothic" w:cs="Arial"/>
                <w:b w:val="0"/>
                <w:bCs/>
                <w:sz w:val="20"/>
              </w:rPr>
              <w:t>aintain</w:t>
            </w:r>
            <w:r w:rsidR="007279F8" w:rsidRPr="003D4AC4">
              <w:rPr>
                <w:rFonts w:ascii="Century Gothic" w:hAnsi="Century Gothic" w:cs="Arial"/>
                <w:b w:val="0"/>
                <w:bCs/>
                <w:sz w:val="20"/>
              </w:rPr>
              <w:t xml:space="preserve"> the overall culture of the shop to</w:t>
            </w:r>
            <w:r w:rsidR="007D2AD8" w:rsidRPr="003D4AC4">
              <w:rPr>
                <w:rFonts w:ascii="Century Gothic" w:hAnsi="Century Gothic" w:cs="Arial"/>
                <w:b w:val="0"/>
                <w:bCs/>
                <w:sz w:val="20"/>
              </w:rPr>
              <w:t xml:space="preserve"> </w:t>
            </w:r>
            <w:r w:rsidR="007279F8" w:rsidRPr="003D4AC4">
              <w:rPr>
                <w:rFonts w:ascii="Century Gothic" w:hAnsi="Century Gothic" w:cs="Arial"/>
                <w:b w:val="0"/>
                <w:bCs/>
                <w:sz w:val="20"/>
              </w:rPr>
              <w:t xml:space="preserve">ensure all staff represent and embrace </w:t>
            </w:r>
            <w:r w:rsidR="007D2AD8" w:rsidRPr="003D4AC4">
              <w:rPr>
                <w:rFonts w:ascii="Century Gothic" w:hAnsi="Century Gothic" w:cs="Arial"/>
                <w:b w:val="0"/>
                <w:bCs/>
                <w:sz w:val="20"/>
              </w:rPr>
              <w:t>SFH’s values and goals</w:t>
            </w:r>
            <w:r w:rsidR="005A1F0B" w:rsidRPr="003D4AC4">
              <w:rPr>
                <w:rFonts w:ascii="Century Gothic" w:hAnsi="Century Gothic" w:cs="Arial"/>
                <w:b w:val="0"/>
                <w:bCs/>
                <w:sz w:val="20"/>
              </w:rPr>
              <w:t>.</w:t>
            </w:r>
          </w:p>
          <w:p w14:paraId="5419103C" w14:textId="30D49D95" w:rsidR="00991660" w:rsidRDefault="00991660" w:rsidP="00711E8E">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t>Train volunteers on and enforce adherence to Trading Standards Regulations.</w:t>
            </w:r>
          </w:p>
          <w:p w14:paraId="37902DEF" w14:textId="77777777" w:rsidR="00A87A7F" w:rsidRDefault="00A87A7F" w:rsidP="00A87A7F">
            <w:pPr>
              <w:pStyle w:val="BodyTextIndent"/>
              <w:tabs>
                <w:tab w:val="clear" w:pos="4320"/>
              </w:tabs>
              <w:ind w:left="720" w:right="175" w:firstLine="0"/>
              <w:rPr>
                <w:rFonts w:ascii="Century Gothic" w:hAnsi="Century Gothic"/>
                <w:b w:val="0"/>
                <w:bCs/>
                <w:sz w:val="20"/>
              </w:rPr>
            </w:pPr>
          </w:p>
          <w:p w14:paraId="37AC87CD" w14:textId="521BBFF1" w:rsidR="00911A06" w:rsidRPr="00911A06" w:rsidRDefault="00E02440" w:rsidP="00911A06">
            <w:pPr>
              <w:pStyle w:val="BodyTextIndent"/>
              <w:tabs>
                <w:tab w:val="clear" w:pos="4320"/>
              </w:tabs>
              <w:ind w:right="175"/>
              <w:rPr>
                <w:rFonts w:ascii="Century Gothic" w:hAnsi="Century Gothic"/>
                <w:sz w:val="20"/>
              </w:rPr>
            </w:pPr>
            <w:r w:rsidRPr="00911A06">
              <w:rPr>
                <w:rFonts w:ascii="Century Gothic" w:hAnsi="Century Gothic"/>
                <w:sz w:val="20"/>
              </w:rPr>
              <w:t>C</w:t>
            </w:r>
            <w:r w:rsidR="007C577E">
              <w:rPr>
                <w:rFonts w:ascii="Century Gothic" w:hAnsi="Century Gothic"/>
                <w:sz w:val="20"/>
              </w:rPr>
              <w:t xml:space="preserve">ommercial Management </w:t>
            </w:r>
          </w:p>
          <w:p w14:paraId="76CF4E1C" w14:textId="2C1A37D3" w:rsidR="00085CC1" w:rsidRPr="00085CC1" w:rsidRDefault="00181E02" w:rsidP="00711E8E">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 xml:space="preserve">Maximise shop's sales performance and work with </w:t>
            </w:r>
            <w:r w:rsidR="006A1B16">
              <w:rPr>
                <w:rFonts w:ascii="Century Gothic" w:hAnsi="Century Gothic"/>
                <w:b w:val="0"/>
                <w:bCs/>
                <w:sz w:val="20"/>
              </w:rPr>
              <w:t>the Retail Store Manager and</w:t>
            </w:r>
            <w:r w:rsidRPr="00181E02">
              <w:rPr>
                <w:rFonts w:ascii="Century Gothic" w:hAnsi="Century Gothic"/>
                <w:b w:val="0"/>
                <w:bCs/>
                <w:sz w:val="20"/>
              </w:rPr>
              <w:t xml:space="preserve"> </w:t>
            </w:r>
            <w:r w:rsidR="006A1B16">
              <w:rPr>
                <w:rFonts w:ascii="Century Gothic" w:hAnsi="Century Gothic"/>
                <w:b w:val="0"/>
                <w:bCs/>
                <w:sz w:val="20"/>
              </w:rPr>
              <w:t>Area Manager</w:t>
            </w:r>
            <w:r w:rsidRPr="00181E02">
              <w:rPr>
                <w:rFonts w:ascii="Century Gothic" w:hAnsi="Century Gothic"/>
                <w:b w:val="0"/>
                <w:bCs/>
                <w:sz w:val="20"/>
              </w:rPr>
              <w:t xml:space="preserve"> to improve sales on a continuous basis.</w:t>
            </w:r>
          </w:p>
          <w:p w14:paraId="57B96083" w14:textId="3D29B4C3" w:rsidR="00A60D7F" w:rsidRPr="00A60D7F" w:rsidRDefault="00181E02" w:rsidP="00711E8E">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 xml:space="preserve">Meet required performance standards and targets by motivating and managing </w:t>
            </w:r>
            <w:r w:rsidR="00AD4449">
              <w:rPr>
                <w:rFonts w:ascii="Century Gothic" w:hAnsi="Century Gothic"/>
                <w:b w:val="0"/>
                <w:bCs/>
                <w:sz w:val="20"/>
              </w:rPr>
              <w:t xml:space="preserve">the </w:t>
            </w:r>
            <w:r w:rsidRPr="00181E02">
              <w:rPr>
                <w:rFonts w:ascii="Century Gothic" w:hAnsi="Century Gothic"/>
                <w:b w:val="0"/>
                <w:bCs/>
                <w:sz w:val="20"/>
              </w:rPr>
              <w:t>volunteer</w:t>
            </w:r>
            <w:r w:rsidR="00AD4449">
              <w:rPr>
                <w:rFonts w:ascii="Century Gothic" w:hAnsi="Century Gothic"/>
                <w:b w:val="0"/>
                <w:bCs/>
                <w:sz w:val="20"/>
              </w:rPr>
              <w:t xml:space="preserve"> team </w:t>
            </w:r>
            <w:r w:rsidRPr="00181E02">
              <w:rPr>
                <w:rFonts w:ascii="Century Gothic" w:hAnsi="Century Gothic"/>
                <w:b w:val="0"/>
                <w:bCs/>
                <w:sz w:val="20"/>
              </w:rPr>
              <w:t>to achieve Key Performance Indicators.</w:t>
            </w:r>
          </w:p>
          <w:p w14:paraId="568DBB0D" w14:textId="77777777" w:rsidR="000E063B" w:rsidRPr="000E063B" w:rsidRDefault="00181E02" w:rsidP="00711E8E">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 xml:space="preserve">Ensure stock levels are sufficient to achieve required shop floor density and that stock is current and up to date through process and </w:t>
            </w:r>
            <w:r w:rsidR="000E063B">
              <w:rPr>
                <w:rFonts w:ascii="Century Gothic" w:hAnsi="Century Gothic"/>
                <w:b w:val="0"/>
                <w:bCs/>
                <w:sz w:val="20"/>
              </w:rPr>
              <w:t>rotation</w:t>
            </w:r>
            <w:r w:rsidRPr="00181E02">
              <w:rPr>
                <w:rFonts w:ascii="Century Gothic" w:hAnsi="Century Gothic"/>
                <w:b w:val="0"/>
                <w:bCs/>
                <w:sz w:val="20"/>
              </w:rPr>
              <w:t>.</w:t>
            </w:r>
          </w:p>
          <w:p w14:paraId="3586C447" w14:textId="03D2BB5F" w:rsidR="00CD3EF1" w:rsidRPr="00CD3EF1" w:rsidRDefault="00181E02" w:rsidP="00711E8E">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M</w:t>
            </w:r>
            <w:r w:rsidR="00134940">
              <w:rPr>
                <w:rFonts w:ascii="Century Gothic" w:hAnsi="Century Gothic"/>
                <w:b w:val="0"/>
                <w:bCs/>
                <w:sz w:val="20"/>
              </w:rPr>
              <w:t>otivate</w:t>
            </w:r>
            <w:r w:rsidRPr="00181E02">
              <w:rPr>
                <w:rFonts w:ascii="Century Gothic" w:hAnsi="Century Gothic"/>
                <w:b w:val="0"/>
                <w:bCs/>
                <w:sz w:val="20"/>
              </w:rPr>
              <w:t xml:space="preserve"> volunteers to support the processing of donated stock from stock room to shop floor, delegating appropriate tasks which are considerate of individual abilities and likes.</w:t>
            </w:r>
          </w:p>
          <w:p w14:paraId="14E936F1" w14:textId="32679C71" w:rsidR="00695872" w:rsidRPr="00695872" w:rsidRDefault="00A60048" w:rsidP="00711E8E">
            <w:pPr>
              <w:pStyle w:val="BodyTextIndent"/>
              <w:numPr>
                <w:ilvl w:val="0"/>
                <w:numId w:val="45"/>
              </w:numPr>
              <w:tabs>
                <w:tab w:val="clear" w:pos="4320"/>
              </w:tabs>
              <w:ind w:right="175"/>
              <w:rPr>
                <w:rFonts w:ascii="Century Gothic" w:hAnsi="Century Gothic" w:cs="Arial"/>
                <w:b w:val="0"/>
                <w:bCs/>
                <w:sz w:val="20"/>
              </w:rPr>
            </w:pPr>
            <w:r>
              <w:rPr>
                <w:rFonts w:ascii="Century Gothic" w:hAnsi="Century Gothic"/>
                <w:b w:val="0"/>
                <w:bCs/>
                <w:sz w:val="20"/>
              </w:rPr>
              <w:t>Support t</w:t>
            </w:r>
            <w:r w:rsidR="00181E02" w:rsidRPr="00181E02">
              <w:rPr>
                <w:rFonts w:ascii="Century Gothic" w:hAnsi="Century Gothic"/>
                <w:b w:val="0"/>
                <w:bCs/>
                <w:sz w:val="20"/>
              </w:rPr>
              <w:t>rain</w:t>
            </w:r>
            <w:r>
              <w:rPr>
                <w:rFonts w:ascii="Century Gothic" w:hAnsi="Century Gothic"/>
                <w:b w:val="0"/>
                <w:bCs/>
                <w:sz w:val="20"/>
              </w:rPr>
              <w:t>ing</w:t>
            </w:r>
            <w:r w:rsidR="00181E02" w:rsidRPr="00181E02">
              <w:rPr>
                <w:rFonts w:ascii="Century Gothic" w:hAnsi="Century Gothic"/>
                <w:b w:val="0"/>
                <w:bCs/>
                <w:sz w:val="20"/>
              </w:rPr>
              <w:t xml:space="preserve"> and supervise volunteers on tills, mitigate and correct errors to ensure accuracy.</w:t>
            </w:r>
          </w:p>
          <w:p w14:paraId="387FEE47" w14:textId="77777777" w:rsidR="00695872" w:rsidRPr="00695872" w:rsidRDefault="00181E02" w:rsidP="00711E8E">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Encourage stock donations at the store and stock generation.</w:t>
            </w:r>
          </w:p>
          <w:p w14:paraId="13644E9E" w14:textId="5DCA4D33" w:rsidR="00A83A68" w:rsidRPr="00A83A68" w:rsidRDefault="00181E02" w:rsidP="00711E8E">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 xml:space="preserve">To demonstrate excellent customer service, promoting good practise within the </w:t>
            </w:r>
            <w:r w:rsidR="00E90547">
              <w:rPr>
                <w:rFonts w:ascii="Century Gothic" w:hAnsi="Century Gothic"/>
                <w:b w:val="0"/>
                <w:bCs/>
                <w:sz w:val="20"/>
              </w:rPr>
              <w:t>store</w:t>
            </w:r>
            <w:r w:rsidRPr="00181E02">
              <w:rPr>
                <w:rFonts w:ascii="Century Gothic" w:hAnsi="Century Gothic"/>
                <w:b w:val="0"/>
                <w:bCs/>
                <w:sz w:val="20"/>
              </w:rPr>
              <w:t xml:space="preserve"> and providing coaching and feedback to the shop team as required.</w:t>
            </w:r>
          </w:p>
          <w:p w14:paraId="48DE015C" w14:textId="77777777" w:rsidR="00A83A68" w:rsidRPr="00A83A68" w:rsidRDefault="00181E02" w:rsidP="00711E8E">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Maintain a good standard of housekeeping on shop floor and back of house, creating an environment that is pleasant and safe for customers, shop staff and volunteers.</w:t>
            </w:r>
          </w:p>
          <w:p w14:paraId="0E9C321A" w14:textId="15A61352" w:rsidR="00A83A68" w:rsidRPr="00A83A68" w:rsidRDefault="00181E02" w:rsidP="00711E8E">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 xml:space="preserve">To present a positive and professional image to customers, staff and volunteers </w:t>
            </w:r>
            <w:proofErr w:type="gramStart"/>
            <w:r w:rsidRPr="00181E02">
              <w:rPr>
                <w:rFonts w:ascii="Century Gothic" w:hAnsi="Century Gothic"/>
                <w:b w:val="0"/>
                <w:bCs/>
                <w:sz w:val="20"/>
              </w:rPr>
              <w:t>at all times</w:t>
            </w:r>
            <w:proofErr w:type="gramEnd"/>
            <w:r w:rsidRPr="00181E02">
              <w:rPr>
                <w:rFonts w:ascii="Century Gothic" w:hAnsi="Century Gothic"/>
                <w:b w:val="0"/>
                <w:bCs/>
                <w:sz w:val="20"/>
              </w:rPr>
              <w:t xml:space="preserve"> through adherence to </w:t>
            </w:r>
            <w:r w:rsidR="006F5959">
              <w:rPr>
                <w:rFonts w:ascii="Century Gothic" w:hAnsi="Century Gothic"/>
                <w:b w:val="0"/>
                <w:bCs/>
                <w:sz w:val="20"/>
              </w:rPr>
              <w:t xml:space="preserve">Saint Francis Hospice </w:t>
            </w:r>
            <w:r w:rsidRPr="00181E02">
              <w:rPr>
                <w:rFonts w:ascii="Century Gothic" w:hAnsi="Century Gothic"/>
                <w:b w:val="0"/>
                <w:bCs/>
                <w:sz w:val="20"/>
              </w:rPr>
              <w:t>values.</w:t>
            </w:r>
          </w:p>
          <w:p w14:paraId="626A216C" w14:textId="458B7494" w:rsidR="006F5959" w:rsidRPr="006F5959" w:rsidRDefault="00181E02" w:rsidP="00711E8E">
            <w:pPr>
              <w:pStyle w:val="BodyTextIndent"/>
              <w:numPr>
                <w:ilvl w:val="0"/>
                <w:numId w:val="45"/>
              </w:numPr>
              <w:tabs>
                <w:tab w:val="clear" w:pos="4320"/>
              </w:tabs>
              <w:ind w:right="175"/>
              <w:rPr>
                <w:rFonts w:ascii="Century Gothic" w:hAnsi="Century Gothic" w:cs="Arial"/>
                <w:b w:val="0"/>
                <w:bCs/>
                <w:sz w:val="20"/>
              </w:rPr>
            </w:pPr>
            <w:r w:rsidRPr="00181E02">
              <w:rPr>
                <w:rFonts w:ascii="Century Gothic" w:hAnsi="Century Gothic"/>
                <w:b w:val="0"/>
                <w:bCs/>
                <w:sz w:val="20"/>
              </w:rPr>
              <w:t xml:space="preserve">To comply and maintain excellent visual merchandising standards within the </w:t>
            </w:r>
            <w:r w:rsidR="00F13265">
              <w:rPr>
                <w:rFonts w:ascii="Century Gothic" w:hAnsi="Century Gothic"/>
                <w:b w:val="0"/>
                <w:bCs/>
                <w:sz w:val="20"/>
              </w:rPr>
              <w:t>store</w:t>
            </w:r>
            <w:r w:rsidRPr="00181E02">
              <w:rPr>
                <w:rFonts w:ascii="Century Gothic" w:hAnsi="Century Gothic"/>
                <w:b w:val="0"/>
                <w:bCs/>
                <w:sz w:val="20"/>
              </w:rPr>
              <w:t xml:space="preserve"> in line with </w:t>
            </w:r>
            <w:r w:rsidR="006F5959">
              <w:rPr>
                <w:rFonts w:ascii="Century Gothic" w:hAnsi="Century Gothic"/>
                <w:b w:val="0"/>
                <w:bCs/>
                <w:sz w:val="20"/>
              </w:rPr>
              <w:t xml:space="preserve">the SFH </w:t>
            </w:r>
            <w:r w:rsidRPr="00181E02">
              <w:rPr>
                <w:rFonts w:ascii="Century Gothic" w:hAnsi="Century Gothic"/>
                <w:b w:val="0"/>
                <w:bCs/>
                <w:sz w:val="20"/>
              </w:rPr>
              <w:t>brand</w:t>
            </w:r>
            <w:r w:rsidR="006F5959">
              <w:rPr>
                <w:rFonts w:ascii="Century Gothic" w:hAnsi="Century Gothic"/>
                <w:b w:val="0"/>
                <w:bCs/>
                <w:sz w:val="20"/>
              </w:rPr>
              <w:t xml:space="preserve"> guidelines </w:t>
            </w:r>
            <w:proofErr w:type="gramStart"/>
            <w:r w:rsidR="007217D3">
              <w:rPr>
                <w:rFonts w:ascii="Century Gothic" w:hAnsi="Century Gothic"/>
                <w:b w:val="0"/>
                <w:bCs/>
                <w:sz w:val="20"/>
              </w:rPr>
              <w:t>taking into account</w:t>
            </w:r>
            <w:proofErr w:type="gramEnd"/>
            <w:r w:rsidR="007217D3">
              <w:rPr>
                <w:rFonts w:ascii="Century Gothic" w:hAnsi="Century Gothic"/>
                <w:b w:val="0"/>
                <w:bCs/>
                <w:sz w:val="20"/>
              </w:rPr>
              <w:t xml:space="preserve"> the local market.</w:t>
            </w:r>
          </w:p>
          <w:p w14:paraId="51279413" w14:textId="77777777" w:rsidR="007217D3" w:rsidRPr="00181E02" w:rsidRDefault="007217D3" w:rsidP="00504C30">
            <w:pPr>
              <w:pStyle w:val="BodyTextIndent"/>
              <w:tabs>
                <w:tab w:val="clear" w:pos="4320"/>
              </w:tabs>
              <w:ind w:left="360" w:right="175" w:firstLine="0"/>
              <w:rPr>
                <w:rFonts w:ascii="Century Gothic" w:hAnsi="Century Gothic" w:cs="Arial"/>
                <w:b w:val="0"/>
                <w:bCs/>
                <w:sz w:val="20"/>
              </w:rPr>
            </w:pPr>
          </w:p>
          <w:p w14:paraId="4C08F3DB" w14:textId="35B5EFC1" w:rsidR="00247259" w:rsidRDefault="00E02440" w:rsidP="008514B2">
            <w:pPr>
              <w:pStyle w:val="BodyTextIndent"/>
              <w:tabs>
                <w:tab w:val="clear" w:pos="4320"/>
              </w:tabs>
              <w:ind w:right="175"/>
              <w:rPr>
                <w:rFonts w:ascii="Century Gothic" w:hAnsi="Century Gothic"/>
                <w:sz w:val="20"/>
              </w:rPr>
            </w:pPr>
            <w:r w:rsidRPr="00247259">
              <w:rPr>
                <w:rFonts w:ascii="Century Gothic" w:hAnsi="Century Gothic"/>
                <w:sz w:val="20"/>
              </w:rPr>
              <w:t>Sto</w:t>
            </w:r>
            <w:r w:rsidR="00F463CD">
              <w:rPr>
                <w:rFonts w:ascii="Century Gothic" w:hAnsi="Century Gothic"/>
                <w:sz w:val="20"/>
              </w:rPr>
              <w:t>ck Management</w:t>
            </w:r>
          </w:p>
          <w:p w14:paraId="1832D52F" w14:textId="7F7DE18B" w:rsidR="009F09A0" w:rsidRDefault="00AF1C3A" w:rsidP="00711E8E">
            <w:pPr>
              <w:pStyle w:val="BodyTextIndent"/>
              <w:numPr>
                <w:ilvl w:val="0"/>
                <w:numId w:val="45"/>
              </w:numPr>
              <w:tabs>
                <w:tab w:val="clear" w:pos="4320"/>
              </w:tabs>
              <w:ind w:right="175"/>
              <w:rPr>
                <w:rFonts w:ascii="Century Gothic" w:hAnsi="Century Gothic"/>
                <w:b w:val="0"/>
                <w:bCs/>
                <w:sz w:val="20"/>
              </w:rPr>
            </w:pPr>
            <w:r>
              <w:rPr>
                <w:rFonts w:ascii="Century Gothic" w:hAnsi="Century Gothic"/>
                <w:b w:val="0"/>
                <w:bCs/>
                <w:sz w:val="20"/>
              </w:rPr>
              <w:t xml:space="preserve">Highlight when </w:t>
            </w:r>
            <w:r w:rsidR="0074337C" w:rsidRPr="0074337C">
              <w:rPr>
                <w:rFonts w:ascii="Century Gothic" w:hAnsi="Century Gothic"/>
                <w:b w:val="0"/>
                <w:bCs/>
                <w:sz w:val="20"/>
              </w:rPr>
              <w:t xml:space="preserve">surplus stock from other units </w:t>
            </w:r>
            <w:r>
              <w:rPr>
                <w:rFonts w:ascii="Century Gothic" w:hAnsi="Century Gothic"/>
                <w:b w:val="0"/>
                <w:bCs/>
                <w:sz w:val="20"/>
              </w:rPr>
              <w:t>is</w:t>
            </w:r>
            <w:r w:rsidR="0074337C" w:rsidRPr="0074337C">
              <w:rPr>
                <w:rFonts w:ascii="Century Gothic" w:hAnsi="Century Gothic"/>
                <w:b w:val="0"/>
                <w:bCs/>
                <w:sz w:val="20"/>
              </w:rPr>
              <w:t xml:space="preserve"> necessary </w:t>
            </w:r>
            <w:r>
              <w:rPr>
                <w:rFonts w:ascii="Century Gothic" w:hAnsi="Century Gothic"/>
                <w:b w:val="0"/>
                <w:bCs/>
                <w:sz w:val="20"/>
              </w:rPr>
              <w:t xml:space="preserve">to the Retail Store Manager </w:t>
            </w:r>
          </w:p>
          <w:p w14:paraId="3125C5E2" w14:textId="77777777" w:rsidR="00230809" w:rsidRDefault="0074337C" w:rsidP="00711E8E">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t xml:space="preserve">Coordinate stock pick-ups and deliveries with </w:t>
            </w:r>
            <w:r w:rsidR="009F09A0">
              <w:rPr>
                <w:rFonts w:ascii="Century Gothic" w:hAnsi="Century Gothic"/>
                <w:b w:val="0"/>
                <w:bCs/>
                <w:sz w:val="20"/>
              </w:rPr>
              <w:t>the Retail Warehouse</w:t>
            </w:r>
            <w:r w:rsidRPr="0074337C">
              <w:rPr>
                <w:rFonts w:ascii="Century Gothic" w:hAnsi="Century Gothic"/>
                <w:b w:val="0"/>
                <w:bCs/>
                <w:sz w:val="20"/>
              </w:rPr>
              <w:t xml:space="preserve"> Manager.</w:t>
            </w:r>
          </w:p>
          <w:p w14:paraId="2267F2DC" w14:textId="77777777" w:rsidR="00230809" w:rsidRDefault="0074337C" w:rsidP="00711E8E">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t>Select stock to achieve sales targets and maximise contribution through appropriate value &amp; price.</w:t>
            </w:r>
          </w:p>
          <w:p w14:paraId="474B64F0" w14:textId="77777777" w:rsidR="0065529F" w:rsidRDefault="0074337C" w:rsidP="00711E8E">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t>Manage and oversee sorting, preparation, pricing and loading of stock onto the shop floor.</w:t>
            </w:r>
          </w:p>
          <w:p w14:paraId="72E2AFB9" w14:textId="762FF048" w:rsidR="0065529F" w:rsidRDefault="0074337C" w:rsidP="00711E8E">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lastRenderedPageBreak/>
              <w:t>Maintain display, merchandising and window dressing standards</w:t>
            </w:r>
            <w:r w:rsidR="00F5405C">
              <w:rPr>
                <w:rFonts w:ascii="Century Gothic" w:hAnsi="Century Gothic"/>
                <w:b w:val="0"/>
                <w:bCs/>
                <w:sz w:val="20"/>
              </w:rPr>
              <w:t xml:space="preserve"> </w:t>
            </w:r>
            <w:r w:rsidRPr="0074337C">
              <w:rPr>
                <w:rFonts w:ascii="Century Gothic" w:hAnsi="Century Gothic"/>
                <w:b w:val="0"/>
                <w:bCs/>
                <w:sz w:val="20"/>
              </w:rPr>
              <w:t>and train volunteers to do so.</w:t>
            </w:r>
          </w:p>
          <w:p w14:paraId="5EC9BAA1" w14:textId="2E972A64" w:rsidR="0065529F" w:rsidRDefault="0074337C" w:rsidP="00711E8E">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t>Maintain stock density and rotation procedure – working to two-week cycles</w:t>
            </w:r>
            <w:r w:rsidR="0065529F">
              <w:rPr>
                <w:rFonts w:ascii="Century Gothic" w:hAnsi="Century Gothic"/>
                <w:b w:val="0"/>
                <w:bCs/>
                <w:sz w:val="20"/>
              </w:rPr>
              <w:t xml:space="preserve"> or as agreed with the </w:t>
            </w:r>
            <w:r w:rsidR="00A60613">
              <w:rPr>
                <w:rFonts w:ascii="Century Gothic" w:hAnsi="Century Gothic"/>
                <w:b w:val="0"/>
                <w:bCs/>
                <w:sz w:val="20"/>
              </w:rPr>
              <w:t xml:space="preserve">Retail Store Manager </w:t>
            </w:r>
          </w:p>
          <w:p w14:paraId="3EFBF5B0" w14:textId="4583726E" w:rsidR="0074337C" w:rsidRPr="0074337C" w:rsidRDefault="0074337C" w:rsidP="00711E8E">
            <w:pPr>
              <w:pStyle w:val="BodyTextIndent"/>
              <w:numPr>
                <w:ilvl w:val="0"/>
                <w:numId w:val="45"/>
              </w:numPr>
              <w:tabs>
                <w:tab w:val="clear" w:pos="4320"/>
              </w:tabs>
              <w:ind w:right="175"/>
              <w:rPr>
                <w:rFonts w:ascii="Century Gothic" w:hAnsi="Century Gothic"/>
                <w:b w:val="0"/>
                <w:bCs/>
                <w:sz w:val="20"/>
              </w:rPr>
            </w:pPr>
            <w:r w:rsidRPr="0074337C">
              <w:rPr>
                <w:rFonts w:ascii="Century Gothic" w:hAnsi="Century Gothic"/>
                <w:b w:val="0"/>
                <w:bCs/>
                <w:sz w:val="20"/>
              </w:rPr>
              <w:t>Train staff and volunteers on and enforce adherence to Trading Standards Regulations.</w:t>
            </w:r>
          </w:p>
          <w:p w14:paraId="0CF0DD57" w14:textId="77777777" w:rsidR="0074337C" w:rsidRDefault="0074337C" w:rsidP="00BC4646">
            <w:pPr>
              <w:pStyle w:val="BodyTextIndent"/>
              <w:tabs>
                <w:tab w:val="clear" w:pos="4320"/>
              </w:tabs>
              <w:ind w:right="175"/>
              <w:rPr>
                <w:rFonts w:ascii="Century Gothic" w:hAnsi="Century Gothic"/>
                <w:sz w:val="20"/>
              </w:rPr>
            </w:pPr>
          </w:p>
          <w:p w14:paraId="597C918E" w14:textId="323CED26" w:rsidR="00346BAC" w:rsidRPr="00BC4646" w:rsidRDefault="0069131A" w:rsidP="00BC4646">
            <w:pPr>
              <w:pStyle w:val="BodyTextIndent"/>
              <w:tabs>
                <w:tab w:val="clear" w:pos="4320"/>
              </w:tabs>
              <w:ind w:right="175"/>
              <w:rPr>
                <w:rFonts w:ascii="Century Gothic" w:hAnsi="Century Gothic"/>
                <w:sz w:val="20"/>
              </w:rPr>
            </w:pPr>
            <w:r>
              <w:rPr>
                <w:rFonts w:ascii="Century Gothic" w:hAnsi="Century Gothic"/>
                <w:sz w:val="20"/>
              </w:rPr>
              <w:t>Communication</w:t>
            </w:r>
          </w:p>
          <w:p w14:paraId="618EB497" w14:textId="3443D07E" w:rsidR="009462E6" w:rsidRPr="009462E6" w:rsidRDefault="004D29BC" w:rsidP="00711E8E">
            <w:pPr>
              <w:pStyle w:val="BodyTextIndent"/>
              <w:numPr>
                <w:ilvl w:val="0"/>
                <w:numId w:val="45"/>
              </w:numPr>
              <w:tabs>
                <w:tab w:val="clear" w:pos="4320"/>
              </w:tabs>
              <w:ind w:right="175"/>
              <w:rPr>
                <w:rFonts w:ascii="Century Gothic" w:hAnsi="Century Gothic" w:cs="Arial"/>
                <w:b w:val="0"/>
                <w:bCs/>
                <w:sz w:val="20"/>
              </w:rPr>
            </w:pPr>
            <w:r w:rsidRPr="004D29BC">
              <w:rPr>
                <w:rFonts w:ascii="Century Gothic" w:hAnsi="Century Gothic"/>
                <w:b w:val="0"/>
                <w:bCs/>
                <w:sz w:val="20"/>
              </w:rPr>
              <w:t xml:space="preserve">Communicate the </w:t>
            </w:r>
            <w:r w:rsidR="00C00CD5">
              <w:rPr>
                <w:rFonts w:ascii="Century Gothic" w:hAnsi="Century Gothic"/>
                <w:b w:val="0"/>
                <w:bCs/>
                <w:sz w:val="20"/>
              </w:rPr>
              <w:t>store</w:t>
            </w:r>
            <w:r w:rsidRPr="004D29BC">
              <w:rPr>
                <w:rFonts w:ascii="Century Gothic" w:hAnsi="Century Gothic"/>
                <w:b w:val="0"/>
                <w:bCs/>
                <w:sz w:val="20"/>
              </w:rPr>
              <w:t xml:space="preserve">’s social enterprise and fundraising goals for </w:t>
            </w:r>
            <w:r w:rsidR="0067714E">
              <w:rPr>
                <w:rFonts w:ascii="Century Gothic" w:hAnsi="Century Gothic"/>
                <w:b w:val="0"/>
                <w:bCs/>
                <w:sz w:val="20"/>
              </w:rPr>
              <w:t>SFH</w:t>
            </w:r>
            <w:r w:rsidRPr="004D29BC">
              <w:rPr>
                <w:rFonts w:ascii="Century Gothic" w:hAnsi="Century Gothic"/>
                <w:b w:val="0"/>
                <w:bCs/>
                <w:sz w:val="20"/>
              </w:rPr>
              <w:t xml:space="preserve"> to customers and volunteers</w:t>
            </w:r>
            <w:r w:rsidR="009462E6">
              <w:rPr>
                <w:rFonts w:ascii="Century Gothic" w:hAnsi="Century Gothic"/>
                <w:b w:val="0"/>
                <w:bCs/>
                <w:sz w:val="20"/>
              </w:rPr>
              <w:t>.</w:t>
            </w:r>
          </w:p>
          <w:p w14:paraId="0D8577B6" w14:textId="22892FAD" w:rsidR="00502A94" w:rsidRPr="00502A94" w:rsidRDefault="004D29BC" w:rsidP="00711E8E">
            <w:pPr>
              <w:pStyle w:val="BodyTextIndent"/>
              <w:numPr>
                <w:ilvl w:val="0"/>
                <w:numId w:val="45"/>
              </w:numPr>
              <w:tabs>
                <w:tab w:val="clear" w:pos="4320"/>
              </w:tabs>
              <w:ind w:right="175"/>
              <w:rPr>
                <w:rFonts w:ascii="Century Gothic" w:hAnsi="Century Gothic" w:cs="Arial"/>
                <w:b w:val="0"/>
                <w:bCs/>
                <w:sz w:val="20"/>
              </w:rPr>
            </w:pPr>
            <w:r w:rsidRPr="004D29BC">
              <w:rPr>
                <w:rFonts w:ascii="Century Gothic" w:hAnsi="Century Gothic"/>
                <w:b w:val="0"/>
                <w:bCs/>
                <w:sz w:val="20"/>
              </w:rPr>
              <w:t xml:space="preserve">Engage with local community via social media/Instagram and </w:t>
            </w:r>
            <w:r w:rsidR="000A758A">
              <w:rPr>
                <w:rFonts w:ascii="Century Gothic" w:hAnsi="Century Gothic"/>
                <w:b w:val="0"/>
                <w:bCs/>
                <w:sz w:val="20"/>
              </w:rPr>
              <w:t>store</w:t>
            </w:r>
            <w:r w:rsidRPr="004D29BC">
              <w:rPr>
                <w:rFonts w:ascii="Century Gothic" w:hAnsi="Century Gothic"/>
                <w:b w:val="0"/>
                <w:bCs/>
                <w:sz w:val="20"/>
              </w:rPr>
              <w:t xml:space="preserve"> events to inform them of </w:t>
            </w:r>
            <w:r w:rsidR="008B09DC">
              <w:rPr>
                <w:rFonts w:ascii="Century Gothic" w:hAnsi="Century Gothic"/>
                <w:b w:val="0"/>
                <w:bCs/>
                <w:sz w:val="20"/>
              </w:rPr>
              <w:t>store</w:t>
            </w:r>
            <w:r w:rsidR="00502A94">
              <w:rPr>
                <w:rFonts w:ascii="Century Gothic" w:hAnsi="Century Gothic"/>
                <w:b w:val="0"/>
                <w:bCs/>
                <w:sz w:val="20"/>
              </w:rPr>
              <w:t xml:space="preserve"> activities to drive footfall.</w:t>
            </w:r>
          </w:p>
          <w:p w14:paraId="0A872F95" w14:textId="3CA78E3E" w:rsidR="00330C1C" w:rsidRPr="006E3946" w:rsidRDefault="00014318" w:rsidP="00711E8E">
            <w:pPr>
              <w:pStyle w:val="BodyTextIndent"/>
              <w:numPr>
                <w:ilvl w:val="0"/>
                <w:numId w:val="45"/>
              </w:numPr>
              <w:tabs>
                <w:tab w:val="clear" w:pos="4320"/>
              </w:tabs>
              <w:ind w:right="175"/>
              <w:rPr>
                <w:rFonts w:ascii="Century Gothic" w:hAnsi="Century Gothic" w:cs="Arial"/>
                <w:b w:val="0"/>
                <w:bCs/>
                <w:sz w:val="20"/>
              </w:rPr>
            </w:pPr>
            <w:r>
              <w:rPr>
                <w:rFonts w:ascii="Century Gothic" w:hAnsi="Century Gothic"/>
                <w:b w:val="0"/>
                <w:bCs/>
                <w:sz w:val="20"/>
              </w:rPr>
              <w:t>Help with</w:t>
            </w:r>
            <w:r w:rsidR="004D29BC" w:rsidRPr="004D29BC">
              <w:rPr>
                <w:rFonts w:ascii="Century Gothic" w:hAnsi="Century Gothic"/>
                <w:b w:val="0"/>
                <w:bCs/>
                <w:sz w:val="20"/>
              </w:rPr>
              <w:t xml:space="preserve"> weekly meetings with </w:t>
            </w:r>
            <w:r w:rsidR="00330C1C">
              <w:rPr>
                <w:rFonts w:ascii="Century Gothic" w:hAnsi="Century Gothic"/>
                <w:b w:val="0"/>
                <w:bCs/>
                <w:sz w:val="20"/>
              </w:rPr>
              <w:t>th</w:t>
            </w:r>
            <w:r>
              <w:rPr>
                <w:rFonts w:ascii="Century Gothic" w:hAnsi="Century Gothic"/>
                <w:b w:val="0"/>
                <w:bCs/>
                <w:sz w:val="20"/>
              </w:rPr>
              <w:t xml:space="preserve">e </w:t>
            </w:r>
            <w:r w:rsidR="00330C1C">
              <w:rPr>
                <w:rFonts w:ascii="Century Gothic" w:hAnsi="Century Gothic"/>
                <w:b w:val="0"/>
                <w:bCs/>
                <w:sz w:val="20"/>
              </w:rPr>
              <w:t>volunteer</w:t>
            </w:r>
            <w:r w:rsidR="004D29BC" w:rsidRPr="004D29BC">
              <w:rPr>
                <w:rFonts w:ascii="Century Gothic" w:hAnsi="Century Gothic"/>
                <w:b w:val="0"/>
                <w:bCs/>
                <w:sz w:val="20"/>
              </w:rPr>
              <w:t xml:space="preserve"> team to communicate KPIs </w:t>
            </w:r>
            <w:proofErr w:type="gramStart"/>
            <w:r w:rsidR="004D29BC" w:rsidRPr="004D29BC">
              <w:rPr>
                <w:rFonts w:ascii="Century Gothic" w:hAnsi="Century Gothic"/>
                <w:b w:val="0"/>
                <w:bCs/>
                <w:sz w:val="20"/>
              </w:rPr>
              <w:t>in order to</w:t>
            </w:r>
            <w:proofErr w:type="gramEnd"/>
            <w:r w:rsidR="004D29BC" w:rsidRPr="004D29BC">
              <w:rPr>
                <w:rFonts w:ascii="Century Gothic" w:hAnsi="Century Gothic"/>
                <w:b w:val="0"/>
                <w:bCs/>
                <w:sz w:val="20"/>
              </w:rPr>
              <w:t xml:space="preserve"> deliver weekly targets.</w:t>
            </w:r>
          </w:p>
          <w:p w14:paraId="1D59039F" w14:textId="7AECA1E8" w:rsidR="006E3946" w:rsidRPr="008B5BE4" w:rsidRDefault="006E3946" w:rsidP="00711E8E">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To attend Retail training and team meetings as requested</w:t>
            </w:r>
          </w:p>
          <w:p w14:paraId="2E6585D8" w14:textId="77777777" w:rsidR="008B5BE4" w:rsidRDefault="008B5BE4" w:rsidP="008B5BE4">
            <w:pPr>
              <w:pStyle w:val="BodyTextIndent"/>
              <w:tabs>
                <w:tab w:val="clear" w:pos="4320"/>
              </w:tabs>
              <w:ind w:right="175"/>
              <w:rPr>
                <w:rFonts w:ascii="Century Gothic" w:hAnsi="Century Gothic"/>
                <w:b w:val="0"/>
                <w:bCs/>
                <w:sz w:val="20"/>
              </w:rPr>
            </w:pPr>
          </w:p>
          <w:p w14:paraId="4A5274AD" w14:textId="0AA460FA" w:rsidR="008B5BE4" w:rsidRPr="008B5BE4" w:rsidRDefault="008B5BE4" w:rsidP="008B5BE4">
            <w:pPr>
              <w:pStyle w:val="BodyTextIndent"/>
              <w:tabs>
                <w:tab w:val="clear" w:pos="4320"/>
              </w:tabs>
              <w:ind w:right="175"/>
              <w:rPr>
                <w:rFonts w:ascii="Century Gothic" w:hAnsi="Century Gothic"/>
                <w:sz w:val="20"/>
              </w:rPr>
            </w:pPr>
            <w:r w:rsidRPr="008B5BE4">
              <w:rPr>
                <w:rFonts w:ascii="Century Gothic" w:hAnsi="Century Gothic"/>
                <w:sz w:val="20"/>
              </w:rPr>
              <w:t>Health and Safety/Safeguarding</w:t>
            </w:r>
          </w:p>
          <w:p w14:paraId="515C5D13" w14:textId="050FC1B0" w:rsidR="00A167EE" w:rsidRPr="00A167EE" w:rsidRDefault="00A167EE" w:rsidP="00711E8E">
            <w:pPr>
              <w:pStyle w:val="BodyTextIndent"/>
              <w:numPr>
                <w:ilvl w:val="0"/>
                <w:numId w:val="45"/>
              </w:numPr>
              <w:tabs>
                <w:tab w:val="clear" w:pos="4320"/>
              </w:tabs>
              <w:ind w:right="175"/>
              <w:rPr>
                <w:rFonts w:ascii="Century Gothic" w:hAnsi="Century Gothic" w:cs="Arial"/>
                <w:b w:val="0"/>
                <w:bCs/>
                <w:sz w:val="20"/>
              </w:rPr>
            </w:pPr>
            <w:r w:rsidRPr="00A167EE">
              <w:rPr>
                <w:rFonts w:ascii="Century Gothic" w:hAnsi="Century Gothic"/>
                <w:b w:val="0"/>
                <w:bCs/>
                <w:sz w:val="20"/>
              </w:rPr>
              <w:t xml:space="preserve">To comply with </w:t>
            </w:r>
            <w:r w:rsidR="002658A4">
              <w:rPr>
                <w:rFonts w:ascii="Century Gothic" w:hAnsi="Century Gothic"/>
                <w:b w:val="0"/>
                <w:bCs/>
                <w:sz w:val="20"/>
              </w:rPr>
              <w:t>SFH</w:t>
            </w:r>
            <w:r w:rsidRPr="00A167EE">
              <w:rPr>
                <w:rFonts w:ascii="Century Gothic" w:hAnsi="Century Gothic"/>
                <w:b w:val="0"/>
                <w:bCs/>
                <w:sz w:val="20"/>
              </w:rPr>
              <w:t xml:space="preserve"> policies and procedures in relation to s</w:t>
            </w:r>
            <w:r w:rsidR="008B09DC">
              <w:rPr>
                <w:rFonts w:ascii="Century Gothic" w:hAnsi="Century Gothic"/>
                <w:b w:val="0"/>
                <w:bCs/>
                <w:sz w:val="20"/>
              </w:rPr>
              <w:t>tore</w:t>
            </w:r>
            <w:r w:rsidRPr="00A167EE">
              <w:rPr>
                <w:rFonts w:ascii="Century Gothic" w:hAnsi="Century Gothic"/>
                <w:b w:val="0"/>
                <w:bCs/>
                <w:sz w:val="20"/>
              </w:rPr>
              <w:t xml:space="preserve"> security, no lone working policy and all health &amp; safety regulations and to report any safeguarding concerns in line with </w:t>
            </w:r>
            <w:r>
              <w:rPr>
                <w:rFonts w:ascii="Century Gothic" w:hAnsi="Century Gothic"/>
                <w:b w:val="0"/>
                <w:bCs/>
                <w:sz w:val="20"/>
              </w:rPr>
              <w:t>SFH</w:t>
            </w:r>
            <w:r w:rsidRPr="00A167EE">
              <w:rPr>
                <w:rFonts w:ascii="Century Gothic" w:hAnsi="Century Gothic"/>
                <w:b w:val="0"/>
                <w:bCs/>
                <w:sz w:val="20"/>
              </w:rPr>
              <w:t xml:space="preserve"> policies and procedures.</w:t>
            </w:r>
          </w:p>
          <w:p w14:paraId="42942D44" w14:textId="15127344" w:rsidR="008B5BE4" w:rsidRPr="00711E8E" w:rsidRDefault="00A167EE" w:rsidP="00711E8E">
            <w:pPr>
              <w:pStyle w:val="BodyTextIndent"/>
              <w:numPr>
                <w:ilvl w:val="0"/>
                <w:numId w:val="45"/>
              </w:numPr>
              <w:tabs>
                <w:tab w:val="clear" w:pos="4320"/>
              </w:tabs>
              <w:ind w:right="175"/>
              <w:rPr>
                <w:rFonts w:ascii="Century Gothic" w:hAnsi="Century Gothic" w:cs="Arial"/>
                <w:b w:val="0"/>
                <w:bCs/>
                <w:sz w:val="20"/>
              </w:rPr>
            </w:pPr>
            <w:r w:rsidRPr="00A167EE">
              <w:rPr>
                <w:rFonts w:ascii="Century Gothic" w:hAnsi="Century Gothic"/>
                <w:b w:val="0"/>
                <w:bCs/>
                <w:sz w:val="20"/>
              </w:rPr>
              <w:t>Ensure adherence to Health and Safety procedures, in the s</w:t>
            </w:r>
            <w:r w:rsidR="008B09DC">
              <w:rPr>
                <w:rFonts w:ascii="Century Gothic" w:hAnsi="Century Gothic"/>
                <w:b w:val="0"/>
                <w:bCs/>
                <w:sz w:val="20"/>
              </w:rPr>
              <w:t>tore</w:t>
            </w:r>
            <w:r w:rsidRPr="00A167EE">
              <w:rPr>
                <w:rFonts w:ascii="Century Gothic" w:hAnsi="Century Gothic"/>
                <w:b w:val="0"/>
                <w:bCs/>
                <w:sz w:val="20"/>
              </w:rPr>
              <w:t>, including storage, preparation and handling, fire and safety procedures, risk assessments, building maintenance, cleaning, service and waste management.</w:t>
            </w:r>
          </w:p>
          <w:p w14:paraId="3D556A64" w14:textId="77777777" w:rsidR="00711E8E" w:rsidRPr="00E94DCF" w:rsidRDefault="00711E8E" w:rsidP="00711E8E">
            <w:pPr>
              <w:pStyle w:val="BodyTextIndent"/>
              <w:numPr>
                <w:ilvl w:val="0"/>
                <w:numId w:val="45"/>
              </w:numPr>
              <w:tabs>
                <w:tab w:val="clear" w:pos="4320"/>
              </w:tabs>
              <w:ind w:right="175"/>
              <w:rPr>
                <w:rFonts w:ascii="Century Gothic" w:hAnsi="Century Gothic" w:cs="Arial"/>
                <w:b w:val="0"/>
                <w:bCs/>
                <w:sz w:val="20"/>
              </w:rPr>
            </w:pPr>
            <w:r w:rsidRPr="00E02440">
              <w:rPr>
                <w:rFonts w:ascii="Century Gothic" w:hAnsi="Century Gothic"/>
                <w:b w:val="0"/>
                <w:bCs/>
                <w:sz w:val="20"/>
              </w:rPr>
              <w:t>Hold a certified PAT testing qualification and test electrical donations as part of your role.</w:t>
            </w:r>
          </w:p>
          <w:p w14:paraId="1C1D92F1" w14:textId="77777777" w:rsidR="00257D51" w:rsidRPr="00257D51" w:rsidRDefault="00257D51" w:rsidP="008B0F5C">
            <w:pPr>
              <w:pStyle w:val="BodyTextIndent"/>
              <w:tabs>
                <w:tab w:val="clear" w:pos="4320"/>
              </w:tabs>
              <w:ind w:left="0" w:right="175" w:firstLine="0"/>
              <w:rPr>
                <w:rFonts w:ascii="Century Gothic" w:hAnsi="Century Gothic" w:cs="Arial"/>
                <w:b w:val="0"/>
                <w:bCs/>
                <w:sz w:val="20"/>
              </w:rPr>
            </w:pPr>
          </w:p>
          <w:p w14:paraId="73BACFC7" w14:textId="6F766BCB" w:rsidR="0018199F" w:rsidRPr="006B0189" w:rsidRDefault="0018199F" w:rsidP="006B0189">
            <w:pPr>
              <w:pStyle w:val="BodyTextIndent"/>
              <w:tabs>
                <w:tab w:val="clear" w:pos="4320"/>
              </w:tabs>
              <w:ind w:right="175"/>
              <w:rPr>
                <w:rFonts w:ascii="Century Gothic" w:hAnsi="Century Gothic"/>
                <w:sz w:val="20"/>
              </w:rPr>
            </w:pPr>
          </w:p>
        </w:tc>
      </w:tr>
      <w:tr w:rsidR="0018047C" w:rsidRPr="00E379BE" w14:paraId="7CFB528B" w14:textId="77777777" w:rsidTr="74DB99D6">
        <w:trPr>
          <w:trHeight w:val="300"/>
        </w:trPr>
        <w:tc>
          <w:tcPr>
            <w:tcW w:w="5000" w:type="pct"/>
          </w:tcPr>
          <w:p w14:paraId="75313CED" w14:textId="77777777" w:rsidR="0018047C" w:rsidRPr="008A629F" w:rsidRDefault="0018047C" w:rsidP="60C0BC27">
            <w:pPr>
              <w:pStyle w:val="BodyTextIndent"/>
              <w:tabs>
                <w:tab w:val="clear" w:pos="4320"/>
              </w:tabs>
              <w:ind w:left="0" w:right="175" w:firstLine="0"/>
              <w:rPr>
                <w:rFonts w:ascii="Century Gothic" w:hAnsi="Century Gothic" w:cs="Arial"/>
                <w:sz w:val="20"/>
              </w:rPr>
            </w:pPr>
          </w:p>
        </w:tc>
      </w:tr>
    </w:tbl>
    <w:p w14:paraId="0C48C2AF" w14:textId="77777777" w:rsidR="003014DA" w:rsidRPr="00F500AF" w:rsidRDefault="003014DA">
      <w:pPr>
        <w:tabs>
          <w:tab w:val="left" w:pos="3600"/>
        </w:tabs>
        <w:ind w:left="3600" w:hanging="3600"/>
        <w:jc w:val="both"/>
        <w:rPr>
          <w:rFonts w:ascii="SFH Houschka Medium" w:hAnsi="SFH Houschka Medium" w:cs="Arial"/>
          <w:sz w:val="22"/>
          <w:szCs w:val="22"/>
        </w:rPr>
      </w:pPr>
    </w:p>
    <w:p w14:paraId="5E616493" w14:textId="77777777" w:rsidR="00AD2CD8" w:rsidRPr="00AD2CD8" w:rsidRDefault="00AD2CD8" w:rsidP="00AD2CD8"/>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D2CD8" w:rsidRPr="00AD2CD8" w14:paraId="460268B0" w14:textId="77777777" w:rsidTr="002813B1">
        <w:tc>
          <w:tcPr>
            <w:tcW w:w="9214" w:type="dxa"/>
            <w:tcBorders>
              <w:top w:val="single" w:sz="4" w:space="0" w:color="000000"/>
              <w:left w:val="single" w:sz="4" w:space="0" w:color="000000"/>
              <w:bottom w:val="single" w:sz="4" w:space="0" w:color="000000"/>
              <w:right w:val="single" w:sz="4" w:space="0" w:color="000000"/>
            </w:tcBorders>
          </w:tcPr>
          <w:p w14:paraId="595C53A9" w14:textId="77777777" w:rsidR="00AD2CD8" w:rsidRPr="00023C51" w:rsidRDefault="00AD2CD8" w:rsidP="00AD2CD8">
            <w:pPr>
              <w:spacing w:line="360" w:lineRule="auto"/>
              <w:ind w:right="34"/>
              <w:jc w:val="both"/>
              <w:outlineLvl w:val="0"/>
              <w:rPr>
                <w:rFonts w:ascii="Century Gothic" w:hAnsi="Century Gothic" w:cs="Arial"/>
                <w:bCs/>
                <w:kern w:val="32"/>
                <w:sz w:val="22"/>
                <w:szCs w:val="22"/>
              </w:rPr>
            </w:pPr>
            <w:r w:rsidRPr="00023C51">
              <w:rPr>
                <w:rFonts w:ascii="Century Gothic" w:hAnsi="Century Gothic" w:cs="Arial"/>
                <w:b/>
                <w:bCs/>
                <w:kern w:val="32"/>
                <w:sz w:val="22"/>
                <w:szCs w:val="22"/>
              </w:rPr>
              <w:t>ADDITIONAL REQUIREMENTS OF POSTHOLDER</w:t>
            </w:r>
          </w:p>
        </w:tc>
      </w:tr>
      <w:tr w:rsidR="00AD2CD8" w:rsidRPr="00E379BE" w14:paraId="1B39A326" w14:textId="77777777" w:rsidTr="002813B1">
        <w:tc>
          <w:tcPr>
            <w:tcW w:w="9214" w:type="dxa"/>
            <w:tcBorders>
              <w:top w:val="single" w:sz="4" w:space="0" w:color="000000"/>
              <w:left w:val="single" w:sz="4" w:space="0" w:color="000000"/>
              <w:bottom w:val="single" w:sz="4" w:space="0" w:color="000000"/>
              <w:right w:val="single" w:sz="4" w:space="0" w:color="000000"/>
            </w:tcBorders>
          </w:tcPr>
          <w:p w14:paraId="65771029" w14:textId="77777777" w:rsidR="00AD2CD8" w:rsidRPr="00E379BE" w:rsidRDefault="00AD2CD8" w:rsidP="00AD2CD8">
            <w:pPr>
              <w:ind w:right="34"/>
              <w:jc w:val="both"/>
              <w:rPr>
                <w:rFonts w:ascii="Century Gothic" w:hAnsi="Century Gothic" w:cs="Arial"/>
              </w:rPr>
            </w:pPr>
            <w:r w:rsidRPr="00E379BE">
              <w:rPr>
                <w:rFonts w:ascii="Century Gothic" w:hAnsi="Century Gothic" w:cs="Arial"/>
                <w:b/>
              </w:rPr>
              <w:t xml:space="preserve">SENSITIVITY AND PROFESSIONALISM: </w:t>
            </w:r>
            <w:r w:rsidRPr="00E379BE">
              <w:rPr>
                <w:rFonts w:ascii="Century Gothic" w:hAnsi="Century Gothic" w:cs="Arial"/>
              </w:rPr>
              <w:t xml:space="preserve">As an employee of Saint Francis </w:t>
            </w:r>
            <w:r w:rsidR="008B560F" w:rsidRPr="00E379BE">
              <w:rPr>
                <w:rFonts w:ascii="Century Gothic" w:hAnsi="Century Gothic" w:cs="Arial"/>
              </w:rPr>
              <w:t>Hospice,</w:t>
            </w:r>
            <w:r w:rsidRPr="00E379BE">
              <w:rPr>
                <w:rFonts w:ascii="Century Gothic" w:hAnsi="Century Gothic" w:cs="Arial"/>
              </w:rPr>
              <w:t xml:space="preserve"> you should expect that it is likely that you will </w:t>
            </w:r>
            <w:proofErr w:type="gramStart"/>
            <w:r w:rsidRPr="00E379BE">
              <w:rPr>
                <w:rFonts w:ascii="Century Gothic" w:hAnsi="Century Gothic" w:cs="Arial"/>
              </w:rPr>
              <w:t>come into contact with</w:t>
            </w:r>
            <w:proofErr w:type="gramEnd"/>
            <w:r w:rsidRPr="00E379BE">
              <w:rPr>
                <w:rFonts w:ascii="Century Gothic" w:hAnsi="Century Gothic" w:cs="Arial"/>
              </w:rPr>
              <w:t xml:space="preserve"> patients, their families and members of the public who are at the end of life or recently bereaved. All employees are expected to respond to people recounting and expressing their emotions about such events with sensitivity and understanding, and to know enough about the services that the Hospice provides to be able to signpost people who may benefit from our services to the relevant contacts.</w:t>
            </w:r>
          </w:p>
          <w:p w14:paraId="23B3E823" w14:textId="77777777" w:rsidR="00AD2CD8" w:rsidRPr="00E379BE" w:rsidRDefault="00AD2CD8" w:rsidP="00AD2CD8">
            <w:pPr>
              <w:ind w:right="34"/>
              <w:jc w:val="both"/>
              <w:rPr>
                <w:rFonts w:ascii="Century Gothic" w:hAnsi="Century Gothic" w:cs="Arial"/>
                <w:b/>
              </w:rPr>
            </w:pPr>
          </w:p>
          <w:p w14:paraId="47DD4821" w14:textId="77777777" w:rsidR="00AD2CD8" w:rsidRPr="00E379BE" w:rsidRDefault="00AD2CD8" w:rsidP="00AD2CD8">
            <w:pPr>
              <w:ind w:right="34"/>
              <w:jc w:val="both"/>
              <w:rPr>
                <w:rFonts w:ascii="Century Gothic" w:hAnsi="Century Gothic" w:cs="Arial"/>
              </w:rPr>
            </w:pPr>
            <w:r w:rsidRPr="00E379BE">
              <w:rPr>
                <w:rFonts w:ascii="Century Gothic" w:hAnsi="Century Gothic" w:cs="Arial"/>
                <w:b/>
              </w:rPr>
              <w:t>CONFIDENTIALITY</w:t>
            </w:r>
            <w:r w:rsidRPr="00E379BE">
              <w:rPr>
                <w:rFonts w:ascii="Century Gothic" w:hAnsi="Century Gothic" w:cs="Arial"/>
              </w:rPr>
              <w:t xml:space="preserve">:  The post holder must maintain confidentiality, security and integrity of information relating to patients, staff and other hospice matter </w:t>
            </w:r>
            <w:proofErr w:type="gramStart"/>
            <w:r w:rsidRPr="00E379BE">
              <w:rPr>
                <w:rFonts w:ascii="Century Gothic" w:hAnsi="Century Gothic" w:cs="Arial"/>
              </w:rPr>
              <w:t>during the course of</w:t>
            </w:r>
            <w:proofErr w:type="gramEnd"/>
            <w:r w:rsidRPr="00E379BE">
              <w:rPr>
                <w:rFonts w:ascii="Century Gothic" w:hAnsi="Century Gothic" w:cs="Arial"/>
              </w:rPr>
              <w:t xml:space="preserve"> duty.  Any breach of Confidentiality may become a disciplinary issue.</w:t>
            </w:r>
          </w:p>
          <w:p w14:paraId="0F24E36C" w14:textId="77777777" w:rsidR="00AD2CD8" w:rsidRPr="00E379BE" w:rsidRDefault="00AD2CD8" w:rsidP="00AD2CD8">
            <w:pPr>
              <w:ind w:right="34"/>
              <w:jc w:val="both"/>
              <w:rPr>
                <w:rFonts w:ascii="Century Gothic" w:hAnsi="Century Gothic" w:cs="Arial"/>
              </w:rPr>
            </w:pPr>
          </w:p>
          <w:p w14:paraId="15355A03" w14:textId="77777777" w:rsidR="00AD2CD8" w:rsidRPr="00E379BE" w:rsidRDefault="00AD2CD8" w:rsidP="00AD2CD8">
            <w:pPr>
              <w:ind w:right="34"/>
              <w:jc w:val="both"/>
              <w:rPr>
                <w:rFonts w:ascii="Century Gothic" w:hAnsi="Century Gothic" w:cs="Arial"/>
              </w:rPr>
            </w:pPr>
            <w:r w:rsidRPr="00E379BE">
              <w:rPr>
                <w:rFonts w:ascii="Century Gothic" w:hAnsi="Century Gothic" w:cs="Arial"/>
                <w:b/>
              </w:rPr>
              <w:t>DATA PROTECTION</w:t>
            </w:r>
            <w:r w:rsidRPr="00E379BE">
              <w:rPr>
                <w:rFonts w:ascii="Century Gothic" w:hAnsi="Century Gothic" w:cs="Arial"/>
              </w:rPr>
              <w:t>: It is the responsibility of all staff to be aware of their obligations in respect of the Data Protection Act 1998.</w:t>
            </w:r>
          </w:p>
          <w:p w14:paraId="3ACAEC46" w14:textId="77777777" w:rsidR="00AD2CD8" w:rsidRPr="00E379BE" w:rsidRDefault="00AD2CD8" w:rsidP="00AD2CD8">
            <w:pPr>
              <w:ind w:right="34"/>
              <w:jc w:val="both"/>
              <w:rPr>
                <w:rFonts w:ascii="Century Gothic" w:hAnsi="Century Gothic" w:cs="Arial"/>
              </w:rPr>
            </w:pPr>
          </w:p>
          <w:p w14:paraId="15D70256" w14:textId="77777777" w:rsidR="00AD2CD8" w:rsidRPr="00E379BE" w:rsidRDefault="00AD2CD8" w:rsidP="00AD2CD8">
            <w:pPr>
              <w:ind w:right="34"/>
              <w:jc w:val="both"/>
              <w:rPr>
                <w:rFonts w:ascii="Century Gothic" w:hAnsi="Century Gothic" w:cs="Arial"/>
              </w:rPr>
            </w:pPr>
            <w:r w:rsidRPr="00E379BE">
              <w:rPr>
                <w:rFonts w:ascii="Century Gothic" w:hAnsi="Century Gothic" w:cs="Arial"/>
                <w:b/>
              </w:rPr>
              <w:t xml:space="preserve">EQUAL OPPORTUNITES: </w:t>
            </w:r>
            <w:r w:rsidRPr="00E379BE">
              <w:rPr>
                <w:rFonts w:ascii="Century Gothic" w:hAnsi="Century Gothic" w:cs="Arial"/>
              </w:rPr>
              <w:t>The hospice is committed to the development of positive policies to promote equal opportunity in employment and has a clear commitment to equal opportunities.  All employees have a responsibility to ensure that they understand the standards expected and that they promote and adhere to the equal opportunity measures adopted by the hospice.</w:t>
            </w:r>
          </w:p>
          <w:p w14:paraId="74816CF7" w14:textId="77777777" w:rsidR="00AD2CD8" w:rsidRPr="00E379BE" w:rsidRDefault="00AD2CD8" w:rsidP="00AD2CD8">
            <w:pPr>
              <w:ind w:right="34"/>
              <w:jc w:val="both"/>
              <w:rPr>
                <w:rFonts w:ascii="Century Gothic" w:hAnsi="Century Gothic" w:cs="Arial"/>
              </w:rPr>
            </w:pPr>
          </w:p>
          <w:p w14:paraId="243E23C3" w14:textId="77777777" w:rsidR="00AD2CD8" w:rsidRPr="00E379BE" w:rsidRDefault="00AD2CD8" w:rsidP="00AD2CD8">
            <w:pPr>
              <w:ind w:right="34"/>
              <w:jc w:val="both"/>
              <w:rPr>
                <w:rFonts w:ascii="Century Gothic" w:hAnsi="Century Gothic" w:cs="Arial"/>
              </w:rPr>
            </w:pPr>
            <w:r w:rsidRPr="00E379BE">
              <w:rPr>
                <w:rFonts w:ascii="Century Gothic" w:hAnsi="Century Gothic" w:cs="Arial"/>
                <w:b/>
              </w:rPr>
              <w:t>HEALTH AND SAFETY</w:t>
            </w:r>
            <w:r w:rsidRPr="00E379BE">
              <w:rPr>
                <w:rFonts w:ascii="Century Gothic" w:hAnsi="Century Gothic" w:cs="Arial"/>
              </w:rPr>
              <w:t xml:space="preserve">: All staff must be familiar with section 2 of the Health &amp; Safety Policy, Organisation of Health and Safety.  </w:t>
            </w:r>
            <w:proofErr w:type="gramStart"/>
            <w:r w:rsidRPr="00E379BE">
              <w:rPr>
                <w:rFonts w:ascii="Century Gothic" w:hAnsi="Century Gothic" w:cs="Arial"/>
              </w:rPr>
              <w:t>This documents</w:t>
            </w:r>
            <w:proofErr w:type="gramEnd"/>
            <w:r w:rsidRPr="00E379BE">
              <w:rPr>
                <w:rFonts w:ascii="Century Gothic" w:hAnsi="Century Gothic" w:cs="Arial"/>
              </w:rPr>
              <w:t xml:space="preserve"> sets out the responsibilities of all staff for health and safety, whether in a supervisory capacity or not.  Policy section 3 (arrangements for Health and Safety) provides an overview of training for competence in Health and Safety matters.</w:t>
            </w:r>
          </w:p>
          <w:p w14:paraId="7EEEB632" w14:textId="77777777" w:rsidR="00AD2CD8" w:rsidRPr="00E379BE" w:rsidRDefault="00AD2CD8" w:rsidP="00AD2CD8">
            <w:pPr>
              <w:ind w:right="34"/>
              <w:jc w:val="both"/>
              <w:rPr>
                <w:rFonts w:ascii="Century Gothic" w:hAnsi="Century Gothic" w:cs="Arial"/>
              </w:rPr>
            </w:pPr>
          </w:p>
          <w:p w14:paraId="26D08B82" w14:textId="77777777" w:rsidR="00AD2CD8" w:rsidRPr="00E379BE" w:rsidRDefault="00AD2CD8" w:rsidP="00AD2CD8">
            <w:pPr>
              <w:ind w:right="34"/>
              <w:jc w:val="both"/>
              <w:rPr>
                <w:rFonts w:ascii="Century Gothic" w:hAnsi="Century Gothic" w:cs="Arial"/>
              </w:rPr>
            </w:pPr>
            <w:r w:rsidRPr="00E379BE">
              <w:rPr>
                <w:rFonts w:ascii="Century Gothic" w:hAnsi="Century Gothic" w:cs="Arial"/>
                <w:b/>
              </w:rPr>
              <w:t>HOSPICE IDENTITY BADGES</w:t>
            </w:r>
            <w:r w:rsidRPr="00E379BE">
              <w:rPr>
                <w:rFonts w:ascii="Century Gothic" w:hAnsi="Century Gothic" w:cs="Arial"/>
              </w:rPr>
              <w:t xml:space="preserve">:  Hospice ID badges must be </w:t>
            </w:r>
            <w:proofErr w:type="gramStart"/>
            <w:r w:rsidRPr="00E379BE">
              <w:rPr>
                <w:rFonts w:ascii="Century Gothic" w:hAnsi="Century Gothic" w:cs="Arial"/>
              </w:rPr>
              <w:t>worn at all times</w:t>
            </w:r>
            <w:proofErr w:type="gramEnd"/>
            <w:r w:rsidRPr="00E379BE">
              <w:rPr>
                <w:rFonts w:ascii="Century Gothic" w:hAnsi="Century Gothic" w:cs="Arial"/>
              </w:rPr>
              <w:t xml:space="preserve"> whilst on duty.</w:t>
            </w:r>
          </w:p>
          <w:p w14:paraId="2984D112" w14:textId="77777777" w:rsidR="00AD2CD8" w:rsidRPr="00E379BE" w:rsidRDefault="00AD2CD8" w:rsidP="00AD2CD8">
            <w:pPr>
              <w:ind w:right="34"/>
              <w:jc w:val="both"/>
              <w:rPr>
                <w:rFonts w:ascii="Century Gothic" w:hAnsi="Century Gothic" w:cs="Arial"/>
              </w:rPr>
            </w:pPr>
          </w:p>
          <w:p w14:paraId="67556705" w14:textId="77777777" w:rsidR="00AD2CD8" w:rsidRPr="00E379BE" w:rsidRDefault="00AD2CD8" w:rsidP="00AD2CD8">
            <w:pPr>
              <w:ind w:right="34"/>
              <w:jc w:val="both"/>
              <w:rPr>
                <w:rFonts w:ascii="Century Gothic" w:hAnsi="Century Gothic" w:cs="Arial"/>
              </w:rPr>
            </w:pPr>
            <w:r w:rsidRPr="00E379BE">
              <w:rPr>
                <w:rFonts w:ascii="Century Gothic" w:hAnsi="Century Gothic" w:cs="Arial"/>
                <w:b/>
              </w:rPr>
              <w:t xml:space="preserve">SMOKING: </w:t>
            </w:r>
            <w:r w:rsidRPr="00E379BE">
              <w:rPr>
                <w:rFonts w:ascii="Century Gothic" w:hAnsi="Century Gothic" w:cs="Arial"/>
              </w:rPr>
              <w:t>The hospice acknowledges its responsibility to provide a safe, smoke free environment, for its employees, service users and visitors.  Smoking is therefore not permitted at any point whilst on duty, in accordance with the guidelines set down within the Hospice No Smoking Policy.</w:t>
            </w:r>
          </w:p>
          <w:p w14:paraId="525E0F98" w14:textId="77777777" w:rsidR="00AD2CD8" w:rsidRPr="00E379BE" w:rsidRDefault="00AD2CD8" w:rsidP="00AD2CD8">
            <w:pPr>
              <w:ind w:right="34"/>
              <w:jc w:val="both"/>
              <w:rPr>
                <w:rFonts w:ascii="Century Gothic" w:hAnsi="Century Gothic" w:cs="Arial"/>
              </w:rPr>
            </w:pPr>
          </w:p>
          <w:p w14:paraId="7D891FD1" w14:textId="77777777" w:rsidR="00AD2CD8" w:rsidRPr="00E379BE" w:rsidRDefault="00AD2CD8" w:rsidP="00AD2CD8">
            <w:pPr>
              <w:ind w:right="34"/>
              <w:jc w:val="both"/>
              <w:rPr>
                <w:rFonts w:ascii="Century Gothic" w:hAnsi="Century Gothic" w:cs="Arial"/>
                <w:b/>
              </w:rPr>
            </w:pPr>
            <w:r w:rsidRPr="00E379BE">
              <w:rPr>
                <w:rFonts w:ascii="Century Gothic" w:hAnsi="Century Gothic" w:cs="Arial"/>
                <w:b/>
              </w:rPr>
              <w:t>REGISTRATION COMPLIANCE/CODE OF CONDUCT:</w:t>
            </w:r>
          </w:p>
          <w:p w14:paraId="1096A0D2" w14:textId="77777777" w:rsidR="00AD2CD8" w:rsidRPr="00E379BE" w:rsidRDefault="00AD2CD8" w:rsidP="00AD2CD8">
            <w:pPr>
              <w:ind w:right="34"/>
              <w:jc w:val="both"/>
              <w:rPr>
                <w:rFonts w:ascii="Century Gothic" w:hAnsi="Century Gothic" w:cs="Arial"/>
              </w:rPr>
            </w:pPr>
            <w:r w:rsidRPr="00E379BE">
              <w:rPr>
                <w:rFonts w:ascii="Century Gothic" w:hAnsi="Century Gothic" w:cs="Arial"/>
              </w:rPr>
              <w:t>All employees who are required to register with a professional body to enable them to practice within their profession are required to comply with their code of conduct and requirements of their professional registration.</w:t>
            </w:r>
          </w:p>
          <w:p w14:paraId="7DA4508F" w14:textId="77777777" w:rsidR="00AD2CD8" w:rsidRPr="00E379BE" w:rsidRDefault="00AD2CD8" w:rsidP="00AD2CD8">
            <w:pPr>
              <w:ind w:right="34"/>
              <w:jc w:val="both"/>
              <w:rPr>
                <w:rFonts w:ascii="Century Gothic" w:hAnsi="Century Gothic" w:cs="Arial"/>
              </w:rPr>
            </w:pPr>
          </w:p>
          <w:p w14:paraId="23B3679A" w14:textId="77777777" w:rsidR="00AD2CD8" w:rsidRPr="00E379BE" w:rsidRDefault="00AD2CD8" w:rsidP="00AD2CD8">
            <w:pPr>
              <w:ind w:right="34"/>
              <w:jc w:val="both"/>
              <w:rPr>
                <w:rFonts w:ascii="Century Gothic" w:hAnsi="Century Gothic" w:cs="Arial"/>
              </w:rPr>
            </w:pPr>
            <w:r w:rsidRPr="00E379BE">
              <w:rPr>
                <w:rFonts w:ascii="Century Gothic" w:hAnsi="Century Gothic" w:cs="Arial"/>
                <w:b/>
              </w:rPr>
              <w:t xml:space="preserve">WORKING TIME REGULATIONS: </w:t>
            </w:r>
            <w:r w:rsidRPr="00E379BE">
              <w:rPr>
                <w:rFonts w:ascii="Century Gothic" w:hAnsi="Century Gothic" w:cs="Arial"/>
              </w:rPr>
              <w:t xml:space="preserve">The ‘Working Time Regulations 1998’ require that you should not work more than an average of 48 hours in each week.  For example, in a </w:t>
            </w:r>
            <w:proofErr w:type="gramStart"/>
            <w:r w:rsidRPr="00E379BE">
              <w:rPr>
                <w:rFonts w:ascii="Century Gothic" w:hAnsi="Century Gothic" w:cs="Arial"/>
              </w:rPr>
              <w:t>26 week</w:t>
            </w:r>
            <w:proofErr w:type="gramEnd"/>
            <w:r w:rsidRPr="00E379BE">
              <w:rPr>
                <w:rFonts w:ascii="Century Gothic" w:hAnsi="Century Gothic" w:cs="Arial"/>
              </w:rPr>
              <w:t xml:space="preserve"> period you should work no more than 1248 hours.</w:t>
            </w:r>
          </w:p>
          <w:p w14:paraId="349A36EB" w14:textId="77777777" w:rsidR="00AD2CD8" w:rsidRPr="00E379BE" w:rsidRDefault="00AD2CD8" w:rsidP="00AD2CD8">
            <w:pPr>
              <w:ind w:right="34"/>
              <w:jc w:val="both"/>
              <w:rPr>
                <w:rFonts w:ascii="Century Gothic" w:hAnsi="Century Gothic" w:cs="Arial"/>
              </w:rPr>
            </w:pPr>
          </w:p>
        </w:tc>
      </w:tr>
    </w:tbl>
    <w:p w14:paraId="0D34B11D" w14:textId="77777777" w:rsidR="00AD2CD8" w:rsidRPr="00023C51" w:rsidRDefault="00AD2CD8" w:rsidP="00AD2CD8">
      <w:pPr>
        <w:ind w:left="360"/>
        <w:jc w:val="both"/>
        <w:rPr>
          <w:rFonts w:ascii="Century Gothic" w:hAnsi="Century Gothic" w:cs="Arial"/>
          <w:sz w:val="22"/>
          <w:szCs w:val="22"/>
        </w:rPr>
      </w:pPr>
    </w:p>
    <w:p w14:paraId="397B63E0" w14:textId="77777777" w:rsidR="00AD2CD8" w:rsidRPr="00A268C3" w:rsidRDefault="00AD2CD8" w:rsidP="00AD2CD8">
      <w:pPr>
        <w:ind w:right="-760"/>
        <w:jc w:val="both"/>
        <w:rPr>
          <w:rFonts w:ascii="Century Gothic" w:hAnsi="Century Gothic" w:cs="Arial"/>
          <w:i/>
          <w:sz w:val="18"/>
          <w:szCs w:val="18"/>
        </w:rPr>
      </w:pPr>
      <w:r w:rsidRPr="00A268C3">
        <w:rPr>
          <w:rFonts w:ascii="Century Gothic" w:hAnsi="Century Gothic" w:cs="Arial"/>
          <w:i/>
          <w:sz w:val="18"/>
          <w:szCs w:val="18"/>
        </w:rPr>
        <w:t xml:space="preserve">Please note that this job description is not definitive or restrictive in any way. It is a guide to the responsibilities of the role. It may be reviewed, in consultation with the post holder, </w:t>
      </w:r>
      <w:proofErr w:type="gramStart"/>
      <w:r w:rsidRPr="00A268C3">
        <w:rPr>
          <w:rFonts w:ascii="Century Gothic" w:hAnsi="Century Gothic" w:cs="Arial"/>
          <w:i/>
          <w:sz w:val="18"/>
          <w:szCs w:val="18"/>
        </w:rPr>
        <w:t>in light of</w:t>
      </w:r>
      <w:proofErr w:type="gramEnd"/>
      <w:r w:rsidRPr="00A268C3">
        <w:rPr>
          <w:rFonts w:ascii="Century Gothic" w:hAnsi="Century Gothic" w:cs="Arial"/>
          <w:i/>
          <w:sz w:val="18"/>
          <w:szCs w:val="18"/>
        </w:rPr>
        <w:t xml:space="preserve"> changing circumstances and the changing needs of the Hospice.</w:t>
      </w:r>
    </w:p>
    <w:p w14:paraId="4DB36702" w14:textId="77777777" w:rsidR="00AD2CD8" w:rsidRPr="00A268C3" w:rsidRDefault="00AD2CD8" w:rsidP="00AD2CD8">
      <w:pPr>
        <w:ind w:right="-760"/>
        <w:jc w:val="both"/>
        <w:rPr>
          <w:rFonts w:ascii="Century Gothic" w:hAnsi="Century Gothic" w:cs="Arial"/>
          <w:i/>
          <w:sz w:val="18"/>
          <w:szCs w:val="18"/>
        </w:rPr>
      </w:pPr>
    </w:p>
    <w:p w14:paraId="7683A15F" w14:textId="77777777" w:rsidR="00AD2CD8" w:rsidRPr="00A268C3" w:rsidRDefault="00AD2CD8" w:rsidP="00AD2CD8">
      <w:pPr>
        <w:ind w:right="-760"/>
        <w:jc w:val="both"/>
        <w:rPr>
          <w:rFonts w:ascii="Century Gothic" w:hAnsi="Century Gothic" w:cs="Arial"/>
          <w:i/>
          <w:sz w:val="18"/>
          <w:szCs w:val="18"/>
        </w:rPr>
      </w:pPr>
      <w:r w:rsidRPr="00A268C3">
        <w:rPr>
          <w:rFonts w:ascii="Century Gothic" w:hAnsi="Century Gothic" w:cs="Arial"/>
          <w:i/>
          <w:sz w:val="18"/>
          <w:szCs w:val="18"/>
        </w:rPr>
        <w:t>The post holder will be expected to perform any other such duties as might reasonably be required by the Director and will work in accordance with all Hospice Policies and Procedures.</w:t>
      </w:r>
    </w:p>
    <w:p w14:paraId="32D2BE10" w14:textId="77777777" w:rsidR="00AD2CD8" w:rsidRPr="00A268C3" w:rsidRDefault="00AD2CD8" w:rsidP="00AD2CD8">
      <w:pPr>
        <w:ind w:right="-760"/>
        <w:jc w:val="both"/>
        <w:rPr>
          <w:rFonts w:ascii="Century Gothic" w:hAnsi="Century Gothic" w:cs="Arial"/>
          <w:i/>
          <w:sz w:val="18"/>
          <w:szCs w:val="18"/>
        </w:rPr>
      </w:pPr>
    </w:p>
    <w:p w14:paraId="59D22BBA" w14:textId="77777777" w:rsidR="00AD2CD8" w:rsidRPr="00A268C3" w:rsidRDefault="00AD2CD8" w:rsidP="00AD2CD8">
      <w:pPr>
        <w:ind w:right="-760"/>
        <w:jc w:val="both"/>
        <w:rPr>
          <w:rFonts w:ascii="Century Gothic" w:hAnsi="Century Gothic" w:cs="Arial"/>
          <w:b/>
          <w:sz w:val="18"/>
          <w:szCs w:val="18"/>
          <w:u w:val="single"/>
        </w:rPr>
      </w:pPr>
      <w:r w:rsidRPr="00A268C3">
        <w:rPr>
          <w:rFonts w:ascii="Century Gothic" w:hAnsi="Century Gothic" w:cs="Arial"/>
          <w:i/>
          <w:sz w:val="18"/>
          <w:szCs w:val="18"/>
        </w:rPr>
        <w:t xml:space="preserve"> In an emergency, all staff may be required to work different hours or carry out different tasks to those set out in their contracts of employment. This will be done in consultation with individuals and </w:t>
      </w:r>
      <w:proofErr w:type="gramStart"/>
      <w:r w:rsidRPr="00A268C3">
        <w:rPr>
          <w:rFonts w:ascii="Century Gothic" w:hAnsi="Century Gothic" w:cs="Arial"/>
          <w:i/>
          <w:sz w:val="18"/>
          <w:szCs w:val="18"/>
        </w:rPr>
        <w:t>taking into account</w:t>
      </w:r>
      <w:proofErr w:type="gramEnd"/>
      <w:r w:rsidRPr="00A268C3">
        <w:rPr>
          <w:rFonts w:ascii="Century Gothic" w:hAnsi="Century Gothic" w:cs="Arial"/>
          <w:i/>
          <w:sz w:val="18"/>
          <w:szCs w:val="18"/>
        </w:rPr>
        <w:t xml:space="preserve"> any special circumstances that may exist.</w:t>
      </w:r>
    </w:p>
    <w:p w14:paraId="6EE45616" w14:textId="77777777" w:rsidR="00AC1E65" w:rsidRPr="00023C51" w:rsidRDefault="00C80723" w:rsidP="00AC1E65">
      <w:pPr>
        <w:pStyle w:val="Title"/>
        <w:jc w:val="left"/>
        <w:rPr>
          <w:rFonts w:ascii="Century Gothic" w:hAnsi="Century Gothic" w:cs="Arial"/>
          <w:sz w:val="22"/>
          <w:szCs w:val="22"/>
        </w:rPr>
      </w:pPr>
      <w:r w:rsidRPr="00A268C3">
        <w:rPr>
          <w:rFonts w:ascii="Century Gothic" w:hAnsi="Century Gothic" w:cs="Arial"/>
          <w:b w:val="0"/>
          <w:sz w:val="18"/>
          <w:szCs w:val="18"/>
        </w:rPr>
        <w:br w:type="page"/>
      </w:r>
      <w:r w:rsidR="00AC1E65" w:rsidRPr="00023C51">
        <w:rPr>
          <w:rFonts w:ascii="Century Gothic" w:hAnsi="Century Gothic" w:cs="Arial"/>
          <w:sz w:val="22"/>
          <w:szCs w:val="22"/>
        </w:rPr>
        <w:lastRenderedPageBreak/>
        <w:t>PERSON SPECIFICATION</w:t>
      </w:r>
    </w:p>
    <w:p w14:paraId="48C769D3" w14:textId="77777777" w:rsidR="00AC1E65" w:rsidRPr="00023C51" w:rsidRDefault="00AC1E65" w:rsidP="00AC1E65">
      <w:pPr>
        <w:jc w:val="center"/>
        <w:rPr>
          <w:rFonts w:ascii="Century Gothic" w:hAnsi="Century Gothic" w:cs="Arial"/>
          <w:b/>
          <w:sz w:val="22"/>
          <w:szCs w:val="22"/>
          <w:u w:val="single"/>
        </w:rPr>
      </w:pPr>
    </w:p>
    <w:p w14:paraId="2533A9C8" w14:textId="6849DD34" w:rsidR="00AC1E65" w:rsidRPr="00023C51" w:rsidRDefault="00AC1E65" w:rsidP="00AC1E65">
      <w:pPr>
        <w:pStyle w:val="Heading1"/>
        <w:spacing w:before="0" w:after="0"/>
        <w:jc w:val="center"/>
        <w:rPr>
          <w:rFonts w:ascii="Century Gothic" w:hAnsi="Century Gothic" w:cs="Arial"/>
          <w:b w:val="0"/>
          <w:sz w:val="22"/>
          <w:szCs w:val="22"/>
          <w:u w:val="single"/>
          <w:lang w:val="en-US"/>
        </w:rPr>
      </w:pPr>
      <w:r w:rsidRPr="00023C51">
        <w:rPr>
          <w:rFonts w:ascii="Century Gothic" w:hAnsi="Century Gothic"/>
          <w:sz w:val="22"/>
          <w:szCs w:val="22"/>
          <w:u w:val="single"/>
        </w:rPr>
        <w:t>A</w:t>
      </w:r>
      <w:r w:rsidR="00DC34A6">
        <w:rPr>
          <w:rFonts w:ascii="Century Gothic" w:hAnsi="Century Gothic"/>
          <w:sz w:val="22"/>
          <w:szCs w:val="22"/>
          <w:u w:val="single"/>
          <w:lang w:val="en-GB"/>
        </w:rPr>
        <w:t>SSISTANT</w:t>
      </w:r>
      <w:r w:rsidRPr="00023C51">
        <w:rPr>
          <w:rFonts w:ascii="Century Gothic" w:hAnsi="Century Gothic"/>
          <w:sz w:val="22"/>
          <w:szCs w:val="22"/>
          <w:u w:val="single"/>
        </w:rPr>
        <w:t xml:space="preserve"> RETAIL</w:t>
      </w:r>
      <w:r w:rsidR="00DC34A6">
        <w:rPr>
          <w:rFonts w:ascii="Century Gothic" w:hAnsi="Century Gothic"/>
          <w:sz w:val="22"/>
          <w:szCs w:val="22"/>
          <w:u w:val="single"/>
          <w:lang w:val="en-GB"/>
        </w:rPr>
        <w:t xml:space="preserve"> STORE</w:t>
      </w:r>
      <w:r w:rsidRPr="00023C51">
        <w:rPr>
          <w:rFonts w:ascii="Century Gothic" w:hAnsi="Century Gothic"/>
          <w:sz w:val="22"/>
          <w:szCs w:val="22"/>
          <w:u w:val="single"/>
        </w:rPr>
        <w:t xml:space="preserve"> MANAGER</w:t>
      </w:r>
    </w:p>
    <w:p w14:paraId="4A05273C" w14:textId="77777777" w:rsidR="00AD2CD8" w:rsidRPr="00023C51" w:rsidRDefault="00AD2CD8" w:rsidP="00C80723">
      <w:pPr>
        <w:rPr>
          <w:rFonts w:ascii="Century Gothic" w:hAnsi="Century Gothic" w:cs="Arial"/>
          <w:b/>
          <w:sz w:val="22"/>
          <w:szCs w:val="22"/>
          <w:u w:val="single"/>
          <w:lang w:val="en-US"/>
        </w:rPr>
      </w:pP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536"/>
      </w:tblGrid>
      <w:tr w:rsidR="00C80723" w:rsidRPr="00023C51" w14:paraId="419F8D15" w14:textId="77777777" w:rsidTr="00F16AF9">
        <w:tc>
          <w:tcPr>
            <w:tcW w:w="4679" w:type="dxa"/>
            <w:tcBorders>
              <w:top w:val="single" w:sz="4" w:space="0" w:color="000000"/>
              <w:left w:val="single" w:sz="4" w:space="0" w:color="000000"/>
              <w:bottom w:val="single" w:sz="4" w:space="0" w:color="000000"/>
              <w:right w:val="single" w:sz="4" w:space="0" w:color="000000"/>
            </w:tcBorders>
            <w:shd w:val="clear" w:color="auto" w:fill="D9D9D9"/>
            <w:hideMark/>
          </w:tcPr>
          <w:p w14:paraId="42BF10DF" w14:textId="77777777" w:rsidR="00C80723" w:rsidRPr="00023C51" w:rsidRDefault="00C80723">
            <w:pPr>
              <w:jc w:val="center"/>
              <w:rPr>
                <w:rFonts w:ascii="Century Gothic" w:hAnsi="Century Gothic" w:cs="Arial"/>
                <w:b/>
                <w:sz w:val="22"/>
                <w:szCs w:val="22"/>
              </w:rPr>
            </w:pPr>
            <w:r w:rsidRPr="00023C51">
              <w:rPr>
                <w:rFonts w:ascii="Century Gothic" w:hAnsi="Century Gothic" w:cs="Arial"/>
                <w:b/>
                <w:sz w:val="22"/>
                <w:szCs w:val="22"/>
              </w:rPr>
              <w:t>E = ESSENTIAL</w:t>
            </w:r>
          </w:p>
        </w:tc>
        <w:tc>
          <w:tcPr>
            <w:tcW w:w="4536" w:type="dxa"/>
            <w:tcBorders>
              <w:top w:val="single" w:sz="4" w:space="0" w:color="000000"/>
              <w:left w:val="single" w:sz="4" w:space="0" w:color="000000"/>
              <w:bottom w:val="single" w:sz="4" w:space="0" w:color="000000"/>
              <w:right w:val="single" w:sz="4" w:space="0" w:color="000000"/>
            </w:tcBorders>
            <w:shd w:val="clear" w:color="auto" w:fill="D9D9D9"/>
            <w:hideMark/>
          </w:tcPr>
          <w:p w14:paraId="36F72051" w14:textId="77777777" w:rsidR="00C80723" w:rsidRPr="00023C51" w:rsidRDefault="00C80723">
            <w:pPr>
              <w:jc w:val="center"/>
              <w:rPr>
                <w:rFonts w:ascii="Century Gothic" w:hAnsi="Century Gothic" w:cs="Arial"/>
                <w:b/>
                <w:sz w:val="22"/>
                <w:szCs w:val="22"/>
              </w:rPr>
            </w:pPr>
            <w:r w:rsidRPr="00023C51">
              <w:rPr>
                <w:rFonts w:ascii="Century Gothic" w:hAnsi="Century Gothic" w:cs="Arial"/>
                <w:b/>
                <w:sz w:val="22"/>
                <w:szCs w:val="22"/>
              </w:rPr>
              <w:t>D = DESIRABLE</w:t>
            </w:r>
          </w:p>
        </w:tc>
      </w:tr>
    </w:tbl>
    <w:p w14:paraId="20F42750" w14:textId="77777777" w:rsidR="00C80723" w:rsidRPr="00023C51" w:rsidRDefault="00C80723" w:rsidP="00C80723">
      <w:pPr>
        <w:rPr>
          <w:rFonts w:ascii="Century Gothic" w:hAnsi="Century Gothic" w:cs="Arial"/>
          <w:sz w:val="22"/>
          <w:szCs w:val="22"/>
        </w:rPr>
      </w:pPr>
    </w:p>
    <w:tbl>
      <w:tblPr>
        <w:tblW w:w="9215"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6"/>
        <w:gridCol w:w="7753"/>
        <w:gridCol w:w="331"/>
        <w:gridCol w:w="565"/>
      </w:tblGrid>
      <w:tr w:rsidR="00C80723" w:rsidRPr="00023C51" w14:paraId="16D6E75A" w14:textId="77777777" w:rsidTr="605FF2B3">
        <w:tc>
          <w:tcPr>
            <w:tcW w:w="568" w:type="dxa"/>
            <w:tcBorders>
              <w:top w:val="single" w:sz="4" w:space="0" w:color="000000" w:themeColor="text1"/>
              <w:left w:val="single" w:sz="4" w:space="0" w:color="000000" w:themeColor="text1"/>
              <w:bottom w:val="single" w:sz="4" w:space="0" w:color="000000" w:themeColor="text1"/>
              <w:right w:val="nil"/>
            </w:tcBorders>
            <w:shd w:val="clear" w:color="auto" w:fill="D0CECE" w:themeFill="background2" w:themeFillShade="E6"/>
          </w:tcPr>
          <w:p w14:paraId="1CA295D8" w14:textId="2511C1A9" w:rsidR="605FF2B3" w:rsidRDefault="605FF2B3"/>
        </w:tc>
        <w:tc>
          <w:tcPr>
            <w:tcW w:w="7786" w:type="dxa"/>
            <w:tcBorders>
              <w:top w:val="single" w:sz="4" w:space="0" w:color="000000" w:themeColor="text1"/>
              <w:left w:val="nil"/>
              <w:bottom w:val="single" w:sz="4" w:space="0" w:color="000000" w:themeColor="text1"/>
              <w:right w:val="single" w:sz="4" w:space="0" w:color="auto"/>
            </w:tcBorders>
            <w:shd w:val="clear" w:color="auto" w:fill="D0CECE" w:themeFill="background2" w:themeFillShade="E6"/>
            <w:hideMark/>
          </w:tcPr>
          <w:p w14:paraId="128FCE65" w14:textId="3AC78682" w:rsidR="605FF2B3" w:rsidRDefault="605FF2B3" w:rsidP="605FF2B3">
            <w:pPr>
              <w:rPr>
                <w:rFonts w:ascii="Century Gothic" w:eastAsia="Century Gothic" w:hAnsi="Century Gothic" w:cs="Century Gothic"/>
                <w:color w:val="000000" w:themeColor="text1"/>
                <w:sz w:val="22"/>
                <w:szCs w:val="22"/>
              </w:rPr>
            </w:pPr>
            <w:r w:rsidRPr="605FF2B3">
              <w:rPr>
                <w:rFonts w:ascii="Century Gothic" w:eastAsia="Century Gothic" w:hAnsi="Century Gothic" w:cs="Century Gothic"/>
                <w:b/>
                <w:bCs/>
                <w:color w:val="000000" w:themeColor="text1"/>
                <w:sz w:val="22"/>
                <w:szCs w:val="22"/>
                <w:lang w:val="en-US"/>
              </w:rPr>
              <w:t>Demonstrating the Hospice Values – Supportive, Compassionate, Inclusive and Respectful, Professional, Always Learning</w:t>
            </w:r>
          </w:p>
        </w:tc>
        <w:tc>
          <w:tcPr>
            <w:tcW w:w="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B0ED24" w14:textId="716AF586" w:rsidR="00C80723" w:rsidRPr="00023C51" w:rsidRDefault="00C80723" w:rsidP="605FF2B3">
            <w:pPr>
              <w:jc w:val="center"/>
              <w:rPr>
                <w:rFonts w:ascii="Century Gothic" w:hAnsi="Century Gothic" w:cs="Arial"/>
                <w:b/>
                <w:bCs/>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864377" w14:textId="77777777" w:rsidR="00C80723" w:rsidRPr="00023C51" w:rsidRDefault="00C80723">
            <w:pPr>
              <w:jc w:val="center"/>
              <w:rPr>
                <w:rFonts w:ascii="Century Gothic" w:hAnsi="Century Gothic" w:cs="Arial"/>
                <w:b/>
                <w:sz w:val="22"/>
                <w:szCs w:val="22"/>
              </w:rPr>
            </w:pPr>
          </w:p>
        </w:tc>
      </w:tr>
      <w:tr w:rsidR="00C80723" w:rsidRPr="00023C51" w14:paraId="1ABBF01A" w14:textId="77777777" w:rsidTr="605FF2B3">
        <w:tc>
          <w:tcPr>
            <w:tcW w:w="568"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58B7458" w14:textId="3AA09A06" w:rsidR="605FF2B3" w:rsidRDefault="605FF2B3"/>
        </w:tc>
        <w:tc>
          <w:tcPr>
            <w:tcW w:w="7786" w:type="dxa"/>
            <w:tcBorders>
              <w:top w:val="single" w:sz="4" w:space="0" w:color="000000" w:themeColor="text1"/>
              <w:left w:val="nil"/>
              <w:bottom w:val="single" w:sz="4" w:space="0" w:color="000000" w:themeColor="text1"/>
              <w:right w:val="single" w:sz="4" w:space="0" w:color="auto"/>
            </w:tcBorders>
            <w:shd w:val="clear" w:color="auto" w:fill="FFFFFF" w:themeFill="background1"/>
            <w:hideMark/>
          </w:tcPr>
          <w:p w14:paraId="157A3C14" w14:textId="102F63D9" w:rsidR="605FF2B3" w:rsidRDefault="605FF2B3" w:rsidP="605FF2B3">
            <w:pPr>
              <w:rPr>
                <w:rFonts w:ascii="Century Gothic" w:eastAsia="Century Gothic" w:hAnsi="Century Gothic" w:cs="Century Gothic"/>
                <w:color w:val="000000" w:themeColor="text1"/>
                <w:sz w:val="22"/>
                <w:szCs w:val="22"/>
              </w:rPr>
            </w:pPr>
          </w:p>
          <w:p w14:paraId="1ECB3B7E" w14:textId="1BEA46BA" w:rsidR="605FF2B3" w:rsidRDefault="605FF2B3" w:rsidP="605FF2B3">
            <w:pPr>
              <w:rPr>
                <w:rFonts w:ascii="Century Gothic" w:eastAsia="Century Gothic" w:hAnsi="Century Gothic" w:cs="Century Gothic"/>
                <w:color w:val="000000" w:themeColor="text1"/>
                <w:sz w:val="22"/>
                <w:szCs w:val="22"/>
              </w:rPr>
            </w:pPr>
            <w:r w:rsidRPr="605FF2B3">
              <w:rPr>
                <w:rFonts w:ascii="Century Gothic" w:eastAsia="Century Gothic" w:hAnsi="Century Gothic" w:cs="Century Gothic"/>
                <w:b/>
                <w:bCs/>
                <w:color w:val="000000" w:themeColor="text1"/>
                <w:sz w:val="22"/>
                <w:szCs w:val="22"/>
              </w:rPr>
              <w:t xml:space="preserve">Supportive </w:t>
            </w:r>
            <w:r w:rsidRPr="605FF2B3">
              <w:rPr>
                <w:rFonts w:ascii="Century Gothic" w:eastAsia="Century Gothic" w:hAnsi="Century Gothic" w:cs="Century Gothic"/>
                <w:color w:val="000000" w:themeColor="text1"/>
                <w:sz w:val="22"/>
                <w:szCs w:val="22"/>
              </w:rPr>
              <w:t>- The ability to listen to and value peoples’ experience and use them to give the personal support that is right for everyone.</w:t>
            </w:r>
          </w:p>
          <w:p w14:paraId="16278685" w14:textId="2B4FE0C6" w:rsidR="605FF2B3" w:rsidRDefault="605FF2B3" w:rsidP="605FF2B3">
            <w:pPr>
              <w:rPr>
                <w:rFonts w:ascii="Century Gothic" w:eastAsia="Century Gothic" w:hAnsi="Century Gothic" w:cs="Century Gothic"/>
                <w:color w:val="000000" w:themeColor="text1"/>
                <w:sz w:val="22"/>
                <w:szCs w:val="22"/>
              </w:rPr>
            </w:pPr>
          </w:p>
          <w:p w14:paraId="1F21EF86" w14:textId="44644F9B" w:rsidR="605FF2B3" w:rsidRDefault="605FF2B3" w:rsidP="605FF2B3">
            <w:pPr>
              <w:rPr>
                <w:rFonts w:ascii="Century Gothic" w:eastAsia="Century Gothic" w:hAnsi="Century Gothic" w:cs="Century Gothic"/>
                <w:color w:val="000000" w:themeColor="text1"/>
                <w:sz w:val="22"/>
                <w:szCs w:val="22"/>
              </w:rPr>
            </w:pPr>
            <w:r w:rsidRPr="605FF2B3">
              <w:rPr>
                <w:rFonts w:ascii="Century Gothic" w:eastAsia="Century Gothic" w:hAnsi="Century Gothic" w:cs="Century Gothic"/>
                <w:b/>
                <w:bCs/>
                <w:color w:val="000000" w:themeColor="text1"/>
                <w:sz w:val="22"/>
                <w:szCs w:val="22"/>
              </w:rPr>
              <w:t xml:space="preserve">Compassionate </w:t>
            </w:r>
            <w:r w:rsidRPr="605FF2B3">
              <w:rPr>
                <w:rFonts w:ascii="Century Gothic" w:eastAsia="Century Gothic" w:hAnsi="Century Gothic" w:cs="Century Gothic"/>
                <w:color w:val="000000" w:themeColor="text1"/>
                <w:sz w:val="22"/>
                <w:szCs w:val="22"/>
              </w:rPr>
              <w:t>- The ability to be kind and treat everyone we meet with care and compassion.   The ability to be friendly and put people at the heart of our actions and words, supporting people’s choices and decisions, helping them to feel safe, secure and valued.</w:t>
            </w:r>
          </w:p>
          <w:p w14:paraId="564959E5" w14:textId="0B0ADABF" w:rsidR="605FF2B3" w:rsidRDefault="605FF2B3" w:rsidP="605FF2B3">
            <w:pPr>
              <w:rPr>
                <w:rFonts w:ascii="Century Gothic" w:eastAsia="Century Gothic" w:hAnsi="Century Gothic" w:cs="Century Gothic"/>
                <w:color w:val="000000" w:themeColor="text1"/>
                <w:sz w:val="22"/>
                <w:szCs w:val="22"/>
              </w:rPr>
            </w:pPr>
          </w:p>
          <w:p w14:paraId="4657D4B8" w14:textId="26B9F927" w:rsidR="605FF2B3" w:rsidRDefault="605FF2B3" w:rsidP="605FF2B3">
            <w:pPr>
              <w:rPr>
                <w:rFonts w:ascii="Century Gothic" w:eastAsia="Century Gothic" w:hAnsi="Century Gothic" w:cs="Century Gothic"/>
                <w:color w:val="000000" w:themeColor="text1"/>
                <w:sz w:val="22"/>
                <w:szCs w:val="22"/>
              </w:rPr>
            </w:pPr>
            <w:r w:rsidRPr="605FF2B3">
              <w:rPr>
                <w:rFonts w:ascii="Century Gothic" w:eastAsia="Century Gothic" w:hAnsi="Century Gothic" w:cs="Century Gothic"/>
                <w:b/>
                <w:bCs/>
                <w:color w:val="000000" w:themeColor="text1"/>
                <w:sz w:val="22"/>
                <w:szCs w:val="22"/>
              </w:rPr>
              <w:t>Inclusive and Respectful</w:t>
            </w:r>
            <w:r w:rsidRPr="605FF2B3">
              <w:rPr>
                <w:rFonts w:ascii="Century Gothic" w:eastAsia="Century Gothic" w:hAnsi="Century Gothic" w:cs="Century Gothic"/>
                <w:color w:val="000000" w:themeColor="text1"/>
                <w:sz w:val="22"/>
                <w:szCs w:val="22"/>
              </w:rPr>
              <w:t xml:space="preserve"> - The ability to be open and transparent and value each person’s individuality.  To be able to show respect for everyone and value diversity.  To be mindful that our different experiences and knowledge make us stronger and together we achieve more.</w:t>
            </w:r>
          </w:p>
          <w:p w14:paraId="5B15ACC8" w14:textId="30FE6E8E" w:rsidR="605FF2B3" w:rsidRDefault="605FF2B3" w:rsidP="605FF2B3">
            <w:pPr>
              <w:rPr>
                <w:rFonts w:ascii="Century Gothic" w:eastAsia="Century Gothic" w:hAnsi="Century Gothic" w:cs="Century Gothic"/>
                <w:color w:val="000000" w:themeColor="text1"/>
                <w:sz w:val="22"/>
                <w:szCs w:val="22"/>
              </w:rPr>
            </w:pPr>
          </w:p>
          <w:p w14:paraId="24FB4F31" w14:textId="3FFF2886" w:rsidR="605FF2B3" w:rsidRDefault="605FF2B3" w:rsidP="605FF2B3">
            <w:pPr>
              <w:spacing w:after="160" w:line="259" w:lineRule="auto"/>
              <w:rPr>
                <w:rFonts w:ascii="Century Gothic" w:eastAsia="Century Gothic" w:hAnsi="Century Gothic" w:cs="Century Gothic"/>
                <w:color w:val="000000" w:themeColor="text1"/>
                <w:sz w:val="22"/>
                <w:szCs w:val="22"/>
              </w:rPr>
            </w:pPr>
            <w:r w:rsidRPr="605FF2B3">
              <w:rPr>
                <w:rFonts w:ascii="Century Gothic" w:eastAsia="Century Gothic" w:hAnsi="Century Gothic" w:cs="Century Gothic"/>
                <w:b/>
                <w:bCs/>
                <w:color w:val="000000" w:themeColor="text1"/>
                <w:sz w:val="22"/>
                <w:szCs w:val="22"/>
              </w:rPr>
              <w:t xml:space="preserve">Professional </w:t>
            </w:r>
            <w:r w:rsidRPr="605FF2B3">
              <w:rPr>
                <w:rFonts w:ascii="Century Gothic" w:eastAsia="Century Gothic" w:hAnsi="Century Gothic" w:cs="Century Gothic"/>
                <w:color w:val="000000" w:themeColor="text1"/>
                <w:sz w:val="22"/>
                <w:szCs w:val="22"/>
              </w:rPr>
              <w:t>- The ability to do your best, in providing the appropriate care and expertise to those who need us and support us.</w:t>
            </w:r>
          </w:p>
          <w:p w14:paraId="015D4F33" w14:textId="455764F7" w:rsidR="605FF2B3" w:rsidRDefault="605FF2B3" w:rsidP="605FF2B3">
            <w:pPr>
              <w:rPr>
                <w:rFonts w:ascii="Century Gothic" w:eastAsia="Century Gothic" w:hAnsi="Century Gothic" w:cs="Century Gothic"/>
                <w:color w:val="000000" w:themeColor="text1"/>
                <w:sz w:val="22"/>
                <w:szCs w:val="22"/>
              </w:rPr>
            </w:pPr>
            <w:r w:rsidRPr="605FF2B3">
              <w:rPr>
                <w:rFonts w:ascii="Century Gothic" w:eastAsia="Century Gothic" w:hAnsi="Century Gothic" w:cs="Century Gothic"/>
                <w:b/>
                <w:bCs/>
                <w:color w:val="000000" w:themeColor="text1"/>
                <w:sz w:val="22"/>
                <w:szCs w:val="22"/>
              </w:rPr>
              <w:t>Always Learning</w:t>
            </w:r>
            <w:r w:rsidRPr="605FF2B3">
              <w:rPr>
                <w:rFonts w:ascii="Century Gothic" w:eastAsia="Century Gothic" w:hAnsi="Century Gothic" w:cs="Century Gothic"/>
                <w:color w:val="000000" w:themeColor="text1"/>
                <w:sz w:val="22"/>
                <w:szCs w:val="22"/>
              </w:rPr>
              <w:t xml:space="preserve"> - The ability to be open and outward looking, always ready to adapt and change, looking for better ways of doing things, by learning from each other and from the </w:t>
            </w:r>
            <w:proofErr w:type="gramStart"/>
            <w:r w:rsidRPr="605FF2B3">
              <w:rPr>
                <w:rFonts w:ascii="Century Gothic" w:eastAsia="Century Gothic" w:hAnsi="Century Gothic" w:cs="Century Gothic"/>
                <w:color w:val="000000" w:themeColor="text1"/>
                <w:sz w:val="22"/>
                <w:szCs w:val="22"/>
              </w:rPr>
              <w:t>ever changing</w:t>
            </w:r>
            <w:proofErr w:type="gramEnd"/>
            <w:r w:rsidRPr="605FF2B3">
              <w:rPr>
                <w:rFonts w:ascii="Century Gothic" w:eastAsia="Century Gothic" w:hAnsi="Century Gothic" w:cs="Century Gothic"/>
                <w:color w:val="000000" w:themeColor="text1"/>
                <w:sz w:val="22"/>
                <w:szCs w:val="22"/>
              </w:rPr>
              <w:t xml:space="preserve"> world around us.</w:t>
            </w:r>
          </w:p>
          <w:p w14:paraId="795BF5D4" w14:textId="25E4760A" w:rsidR="605FF2B3" w:rsidRDefault="605FF2B3" w:rsidP="605FF2B3">
            <w:pPr>
              <w:rPr>
                <w:rFonts w:ascii="Century Gothic" w:eastAsia="Century Gothic" w:hAnsi="Century Gothic" w:cs="Century Gothic"/>
                <w:color w:val="000000" w:themeColor="text1"/>
                <w:sz w:val="22"/>
                <w:szCs w:val="22"/>
              </w:rPr>
            </w:pPr>
          </w:p>
          <w:p w14:paraId="06BAAB7E" w14:textId="337F3BB0" w:rsidR="605FF2B3" w:rsidRDefault="605FF2B3" w:rsidP="605FF2B3">
            <w:pPr>
              <w:rPr>
                <w:rFonts w:ascii="Century Gothic" w:eastAsia="Century Gothic" w:hAnsi="Century Gothic" w:cs="Century Gothic"/>
                <w:color w:val="000000" w:themeColor="text1"/>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FFFFFF" w:themeFill="background1"/>
          </w:tcPr>
          <w:p w14:paraId="57753301" w14:textId="12142F32" w:rsidR="00C80723" w:rsidRPr="00023C51" w:rsidRDefault="67ABD1A9" w:rsidP="605FF2B3">
            <w:pPr>
              <w:jc w:val="center"/>
              <w:rPr>
                <w:rFonts w:ascii="Century Gothic" w:hAnsi="Century Gothic" w:cs="Arial"/>
                <w:b/>
                <w:bCs/>
                <w:sz w:val="22"/>
                <w:szCs w:val="22"/>
              </w:rPr>
            </w:pPr>
            <w:r w:rsidRPr="605FF2B3">
              <w:rPr>
                <w:rFonts w:ascii="Century Gothic" w:hAnsi="Century Gothic" w:cs="Arial"/>
                <w:b/>
                <w:bCs/>
                <w:sz w:val="22"/>
                <w:szCs w:val="22"/>
              </w:rPr>
              <w: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6328242" w14:textId="77777777" w:rsidR="00C80723" w:rsidRPr="00023C51" w:rsidRDefault="00C80723">
            <w:pPr>
              <w:jc w:val="center"/>
              <w:rPr>
                <w:rFonts w:ascii="Century Gothic" w:hAnsi="Century Gothic" w:cs="Arial"/>
                <w:b/>
                <w:sz w:val="22"/>
                <w:szCs w:val="22"/>
              </w:rPr>
            </w:pPr>
          </w:p>
        </w:tc>
      </w:tr>
      <w:tr w:rsidR="00C80723" w:rsidRPr="00023C51" w14:paraId="47C3BBBF" w14:textId="77777777" w:rsidTr="605FF2B3">
        <w:tc>
          <w:tcPr>
            <w:tcW w:w="568" w:type="dxa"/>
            <w:tcBorders>
              <w:top w:val="single" w:sz="4" w:space="0" w:color="000000" w:themeColor="text1"/>
              <w:left w:val="single" w:sz="4" w:space="0" w:color="000000" w:themeColor="text1"/>
              <w:bottom w:val="single" w:sz="4" w:space="0" w:color="000000" w:themeColor="text1"/>
              <w:right w:val="nil"/>
            </w:tcBorders>
            <w:shd w:val="clear" w:color="auto" w:fill="D0CECE" w:themeFill="background2" w:themeFillShade="E6"/>
          </w:tcPr>
          <w:p w14:paraId="1FC1C684" w14:textId="5B0FC3F1" w:rsidR="605FF2B3" w:rsidRDefault="605FF2B3" w:rsidP="605FF2B3">
            <w:pPr>
              <w:rPr>
                <w:rFonts w:ascii="Century Gothic" w:eastAsia="Century Gothic" w:hAnsi="Century Gothic" w:cs="Century Gothic"/>
                <w:color w:val="000000" w:themeColor="text1"/>
                <w:sz w:val="22"/>
                <w:szCs w:val="22"/>
              </w:rPr>
            </w:pPr>
          </w:p>
        </w:tc>
        <w:tc>
          <w:tcPr>
            <w:tcW w:w="7786" w:type="dxa"/>
            <w:tcBorders>
              <w:top w:val="single" w:sz="4" w:space="0" w:color="000000" w:themeColor="text1"/>
              <w:left w:val="nil"/>
              <w:bottom w:val="single" w:sz="4" w:space="0" w:color="000000" w:themeColor="text1"/>
              <w:right w:val="single" w:sz="4" w:space="0" w:color="auto"/>
            </w:tcBorders>
            <w:shd w:val="clear" w:color="auto" w:fill="D0CECE" w:themeFill="background2" w:themeFillShade="E6"/>
            <w:hideMark/>
          </w:tcPr>
          <w:p w14:paraId="1AA6FD6E" w14:textId="33313D2B" w:rsidR="605FF2B3" w:rsidRDefault="605FF2B3" w:rsidP="605FF2B3">
            <w:pPr>
              <w:rPr>
                <w:rFonts w:ascii="Century Gothic" w:eastAsia="Century Gothic" w:hAnsi="Century Gothic" w:cs="Century Gothic"/>
                <w:color w:val="C45911" w:themeColor="accent2" w:themeShade="BF"/>
                <w:sz w:val="22"/>
                <w:szCs w:val="22"/>
              </w:rPr>
            </w:pPr>
            <w:r w:rsidRPr="605FF2B3">
              <w:rPr>
                <w:rFonts w:ascii="Century Gothic" w:eastAsia="Century Gothic" w:hAnsi="Century Gothic" w:cs="Century Gothic"/>
                <w:b/>
                <w:bCs/>
                <w:color w:val="000000" w:themeColor="text1"/>
                <w:sz w:val="22"/>
                <w:szCs w:val="22"/>
                <w:lang w:val="en-US"/>
              </w:rPr>
              <w:t>Leadership skills</w:t>
            </w:r>
            <w:r w:rsidRPr="605FF2B3">
              <w:rPr>
                <w:rFonts w:ascii="Century Gothic" w:eastAsia="Century Gothic" w:hAnsi="Century Gothic" w:cs="Century Gothic"/>
                <w:b/>
                <w:bCs/>
                <w:i/>
                <w:iCs/>
                <w:color w:val="C45911" w:themeColor="accent2" w:themeShade="BF"/>
                <w:sz w:val="22"/>
                <w:szCs w:val="22"/>
                <w:lang w:val="en-US"/>
              </w:rPr>
              <w:t xml:space="preserve"> </w:t>
            </w:r>
          </w:p>
        </w:tc>
        <w:tc>
          <w:tcPr>
            <w:tcW w:w="2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2609AB" w14:textId="01EC8948" w:rsidR="605FF2B3" w:rsidRDefault="605FF2B3" w:rsidP="605FF2B3">
            <w:pPr>
              <w:rPr>
                <w:rFonts w:ascii="Century Gothic" w:eastAsia="Century Gothic" w:hAnsi="Century Gothic" w:cs="Century Gothic"/>
                <w:b/>
                <w:bCs/>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46F222" w14:textId="77777777" w:rsidR="00C80723" w:rsidRPr="00023C51" w:rsidRDefault="00C80723">
            <w:pPr>
              <w:jc w:val="center"/>
              <w:rPr>
                <w:rFonts w:ascii="Century Gothic" w:hAnsi="Century Gothic" w:cs="Arial"/>
                <w:b/>
                <w:sz w:val="22"/>
                <w:szCs w:val="22"/>
              </w:rPr>
            </w:pPr>
          </w:p>
        </w:tc>
      </w:tr>
      <w:tr w:rsidR="00C80723" w:rsidRPr="00023C51" w14:paraId="44503610" w14:textId="77777777" w:rsidTr="605FF2B3">
        <w:trPr>
          <w:trHeight w:val="300"/>
        </w:trPr>
        <w:tc>
          <w:tcPr>
            <w:tcW w:w="568"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6ADAEB9" w14:textId="730BBB8D" w:rsidR="605FF2B3" w:rsidRDefault="605FF2B3" w:rsidP="605FF2B3">
            <w:pPr>
              <w:rPr>
                <w:rFonts w:ascii="Century Gothic" w:eastAsia="Century Gothic" w:hAnsi="Century Gothic" w:cs="Century Gothic"/>
                <w:color w:val="000000" w:themeColor="text1"/>
                <w:sz w:val="22"/>
                <w:szCs w:val="22"/>
              </w:rPr>
            </w:pPr>
          </w:p>
        </w:tc>
        <w:tc>
          <w:tcPr>
            <w:tcW w:w="7786" w:type="dxa"/>
            <w:tcBorders>
              <w:top w:val="single" w:sz="4" w:space="0" w:color="000000" w:themeColor="text1"/>
              <w:left w:val="nil"/>
              <w:bottom w:val="single" w:sz="4" w:space="0" w:color="000000" w:themeColor="text1"/>
              <w:right w:val="single" w:sz="4" w:space="0" w:color="auto"/>
            </w:tcBorders>
            <w:shd w:val="clear" w:color="auto" w:fill="FFFFFF" w:themeFill="background1"/>
            <w:hideMark/>
          </w:tcPr>
          <w:p w14:paraId="139F3CCD" w14:textId="16F0A479" w:rsidR="605FF2B3" w:rsidRDefault="605FF2B3" w:rsidP="605FF2B3">
            <w:pPr>
              <w:rPr>
                <w:rFonts w:ascii="Century Gothic" w:eastAsia="Century Gothic" w:hAnsi="Century Gothic" w:cs="Century Gothic"/>
                <w:color w:val="000000" w:themeColor="text1"/>
                <w:sz w:val="22"/>
                <w:szCs w:val="22"/>
              </w:rPr>
            </w:pPr>
            <w:r w:rsidRPr="605FF2B3">
              <w:rPr>
                <w:rFonts w:ascii="Century Gothic" w:eastAsia="Century Gothic" w:hAnsi="Century Gothic" w:cs="Century Gothic"/>
                <w:color w:val="000000" w:themeColor="text1"/>
                <w:sz w:val="22"/>
                <w:szCs w:val="22"/>
                <w:lang w:val="en-US"/>
              </w:rPr>
              <w:t>Ability to lead with honesty, integrity, and care. Be able to develop, empower and delegate effectively to achieve change and generate a positive, inclusive, workplace. Be accountable for actions and bring creativity and innovation to inspire and motivate others. Be active in the creation and delivery of the Hospice strategy for the benefit of patients, staff, and our local community.</w:t>
            </w:r>
          </w:p>
        </w:tc>
        <w:tc>
          <w:tcPr>
            <w:tcW w:w="294" w:type="dxa"/>
            <w:tcBorders>
              <w:top w:val="single" w:sz="4" w:space="0" w:color="auto"/>
              <w:left w:val="single" w:sz="4" w:space="0" w:color="auto"/>
              <w:bottom w:val="single" w:sz="4" w:space="0" w:color="auto"/>
              <w:right w:val="single" w:sz="4" w:space="0" w:color="auto"/>
            </w:tcBorders>
            <w:shd w:val="clear" w:color="auto" w:fill="FFFFFF" w:themeFill="background1"/>
          </w:tcPr>
          <w:p w14:paraId="5D55A593" w14:textId="3E300813" w:rsidR="00C80723" w:rsidRPr="00023C51" w:rsidRDefault="45DB722A" w:rsidP="605FF2B3">
            <w:pPr>
              <w:jc w:val="center"/>
              <w:rPr>
                <w:rFonts w:ascii="Century Gothic" w:hAnsi="Century Gothic" w:cs="Arial"/>
                <w:b/>
                <w:bCs/>
                <w:sz w:val="22"/>
                <w:szCs w:val="22"/>
              </w:rPr>
            </w:pPr>
            <w:r w:rsidRPr="605FF2B3">
              <w:rPr>
                <w:rFonts w:ascii="Century Gothic" w:hAnsi="Century Gothic" w:cs="Arial"/>
                <w:b/>
                <w:bCs/>
                <w:sz w:val="22"/>
                <w:szCs w:val="22"/>
              </w:rPr>
              <w: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BDE03C" w14:textId="57880160" w:rsidR="00C80723" w:rsidRPr="00023C51" w:rsidRDefault="00C80723" w:rsidP="605FF2B3">
            <w:pPr>
              <w:jc w:val="center"/>
              <w:rPr>
                <w:rFonts w:ascii="Century Gothic" w:hAnsi="Century Gothic" w:cs="Arial"/>
                <w:b/>
                <w:bCs/>
                <w:sz w:val="22"/>
                <w:szCs w:val="22"/>
              </w:rPr>
            </w:pPr>
          </w:p>
        </w:tc>
      </w:tr>
    </w:tbl>
    <w:p w14:paraId="5436DC9A" w14:textId="77777777" w:rsidR="00337049" w:rsidRPr="00023C51" w:rsidRDefault="00337049" w:rsidP="00337049">
      <w:pPr>
        <w:ind w:right="1082"/>
        <w:rPr>
          <w:rFonts w:ascii="Century Gothic" w:hAnsi="Century Gothic"/>
          <w:sz w:val="10"/>
          <w:szCs w:val="10"/>
        </w:rPr>
      </w:pPr>
    </w:p>
    <w:p w14:paraId="57B9E326" w14:textId="77777777" w:rsidR="00337049" w:rsidRPr="00023C51" w:rsidRDefault="00337049" w:rsidP="00337049">
      <w:pPr>
        <w:rPr>
          <w:rFonts w:ascii="Century Gothic" w:hAnsi="Century Gothic" w:cs="Arial"/>
          <w:sz w:val="10"/>
          <w:szCs w:val="10"/>
        </w:rPr>
      </w:pPr>
    </w:p>
    <w:tbl>
      <w:tblPr>
        <w:tblW w:w="91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19"/>
        <w:gridCol w:w="7394"/>
        <w:gridCol w:w="567"/>
        <w:gridCol w:w="529"/>
      </w:tblGrid>
      <w:tr w:rsidR="00337049" w:rsidRPr="00023C51" w14:paraId="79E6DB63" w14:textId="77777777" w:rsidTr="74DB99D6">
        <w:trPr>
          <w:trHeight w:hRule="exact" w:val="397"/>
        </w:trPr>
        <w:tc>
          <w:tcPr>
            <w:tcW w:w="568"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114C1587" w14:textId="77777777" w:rsidR="00337049" w:rsidRPr="00023C51" w:rsidRDefault="00337049" w:rsidP="003262FD">
            <w:pPr>
              <w:spacing w:line="360" w:lineRule="auto"/>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2EE2A506" w14:textId="77777777" w:rsidR="00337049" w:rsidRPr="00023C51" w:rsidRDefault="00AC1E65" w:rsidP="00AC1E65">
            <w:pPr>
              <w:spacing w:before="100" w:line="360" w:lineRule="auto"/>
              <w:rPr>
                <w:rFonts w:ascii="Century Gothic" w:hAnsi="Century Gothic" w:cs="Arial"/>
                <w:b/>
                <w:sz w:val="22"/>
                <w:szCs w:val="22"/>
              </w:rPr>
            </w:pPr>
            <w:r w:rsidRPr="00023C51">
              <w:rPr>
                <w:rFonts w:ascii="Century Gothic" w:hAnsi="Century Gothic" w:cs="Arial"/>
                <w:b/>
                <w:sz w:val="22"/>
                <w:szCs w:val="22"/>
              </w:rPr>
              <w:t xml:space="preserve">Qualifications </w:t>
            </w:r>
            <w:r w:rsidR="00337049" w:rsidRPr="00023C51">
              <w:rPr>
                <w:rFonts w:ascii="Century Gothic" w:hAnsi="Century Gothic" w:cs="Arial"/>
                <w:b/>
                <w:sz w:val="22"/>
                <w:szCs w:val="22"/>
              </w:rPr>
              <w:t>&amp; Training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1ADDF" w14:textId="77777777" w:rsidR="00337049" w:rsidRPr="00023C51" w:rsidRDefault="00337049" w:rsidP="003262FD">
            <w:pPr>
              <w:spacing w:line="360" w:lineRule="auto"/>
              <w:ind w:left="-108"/>
              <w:jc w:val="center"/>
              <w:rPr>
                <w:rFonts w:ascii="Century Gothic" w:hAnsi="Century Gothic" w:cs="Arial"/>
                <w:b/>
                <w:sz w:val="22"/>
                <w:szCs w:val="22"/>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823EC" w14:textId="77777777" w:rsidR="00337049" w:rsidRPr="00023C51" w:rsidRDefault="00337049" w:rsidP="003262FD">
            <w:pPr>
              <w:spacing w:line="360" w:lineRule="auto"/>
              <w:jc w:val="center"/>
              <w:rPr>
                <w:rFonts w:ascii="Century Gothic" w:hAnsi="Century Gothic" w:cs="Arial"/>
                <w:b/>
                <w:sz w:val="22"/>
                <w:szCs w:val="22"/>
              </w:rPr>
            </w:pPr>
          </w:p>
        </w:tc>
      </w:tr>
      <w:tr w:rsidR="00337049" w:rsidRPr="00023C51" w14:paraId="6A9A7F73" w14:textId="77777777" w:rsidTr="74DB99D6">
        <w:trPr>
          <w:trHeight w:val="302"/>
        </w:trPr>
        <w:tc>
          <w:tcPr>
            <w:tcW w:w="568" w:type="dxa"/>
            <w:tcBorders>
              <w:top w:val="single" w:sz="4" w:space="0" w:color="000000" w:themeColor="text1"/>
              <w:left w:val="single" w:sz="4" w:space="0" w:color="000000" w:themeColor="text1"/>
              <w:bottom w:val="single" w:sz="4" w:space="0" w:color="000000" w:themeColor="text1"/>
              <w:right w:val="nil"/>
            </w:tcBorders>
          </w:tcPr>
          <w:p w14:paraId="287B702F" w14:textId="77777777" w:rsidR="00337049" w:rsidRPr="00023C51" w:rsidRDefault="00337049" w:rsidP="003262FD">
            <w:pPr>
              <w:numPr>
                <w:ilvl w:val="0"/>
                <w:numId w:val="11"/>
              </w:numPr>
              <w:spacing w:before="60" w:line="340" w:lineRule="exact"/>
              <w:ind w:left="357" w:hanging="357"/>
              <w:jc w:val="center"/>
              <w:rPr>
                <w:rFonts w:ascii="Century Gothic" w:hAnsi="Century Gothic" w:cs="Arial"/>
                <w:sz w:val="22"/>
                <w:szCs w:val="22"/>
                <w:lang w:val="en-US"/>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228B816F" w14:textId="203E1EB0" w:rsidR="00337049" w:rsidRPr="00023C51" w:rsidRDefault="00DE4652" w:rsidP="00F67A95">
            <w:pPr>
              <w:spacing w:before="60" w:after="40" w:line="340" w:lineRule="exact"/>
              <w:rPr>
                <w:rFonts w:ascii="Century Gothic" w:hAnsi="Century Gothic" w:cs="Arial"/>
                <w:sz w:val="22"/>
                <w:szCs w:val="22"/>
              </w:rPr>
            </w:pPr>
            <w:r>
              <w:rPr>
                <w:rFonts w:ascii="Century Gothic" w:hAnsi="Century Gothic" w:cs="Arial"/>
                <w:sz w:val="22"/>
                <w:szCs w:val="22"/>
              </w:rPr>
              <w:t xml:space="preserve">City &amp; Guilds NVQ level 5 in Retail Skills (Management) or equivalent level of Retail experience </w:t>
            </w:r>
          </w:p>
        </w:tc>
        <w:tc>
          <w:tcPr>
            <w:tcW w:w="567" w:type="dxa"/>
            <w:tcBorders>
              <w:top w:val="single" w:sz="4" w:space="0" w:color="auto"/>
              <w:left w:val="single" w:sz="4" w:space="0" w:color="auto"/>
              <w:bottom w:val="single" w:sz="4" w:space="0" w:color="auto"/>
              <w:right w:val="single" w:sz="4" w:space="0" w:color="auto"/>
            </w:tcBorders>
          </w:tcPr>
          <w:p w14:paraId="5CF1484E" w14:textId="77777777" w:rsidR="00337049" w:rsidRPr="00023C51" w:rsidRDefault="00452E3D" w:rsidP="003262FD">
            <w:pPr>
              <w:spacing w:before="60" w:line="340" w:lineRule="exact"/>
              <w:ind w:lef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tcPr>
          <w:p w14:paraId="2F6FAF08" w14:textId="77777777" w:rsidR="00337049" w:rsidRPr="00023C51" w:rsidRDefault="00337049" w:rsidP="003262FD">
            <w:pPr>
              <w:spacing w:before="60" w:line="340" w:lineRule="exact"/>
              <w:jc w:val="center"/>
              <w:rPr>
                <w:rFonts w:ascii="Century Gothic" w:hAnsi="Century Gothic" w:cs="Arial"/>
                <w:b/>
                <w:sz w:val="22"/>
                <w:szCs w:val="22"/>
              </w:rPr>
            </w:pPr>
          </w:p>
        </w:tc>
      </w:tr>
      <w:tr w:rsidR="00337049" w:rsidRPr="00023C51" w14:paraId="4A7C5806" w14:textId="77777777" w:rsidTr="74DB99D6">
        <w:trPr>
          <w:trHeight w:hRule="exact" w:val="397"/>
        </w:trPr>
        <w:tc>
          <w:tcPr>
            <w:tcW w:w="568"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44184BCC" w14:textId="77777777" w:rsidR="00337049" w:rsidRPr="00023C51" w:rsidRDefault="00337049" w:rsidP="003262FD">
            <w:pPr>
              <w:spacing w:before="100" w:line="360" w:lineRule="auto"/>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7320B5F6" w14:textId="77777777" w:rsidR="00337049" w:rsidRPr="00023C51" w:rsidRDefault="00337049" w:rsidP="003262FD">
            <w:pPr>
              <w:spacing w:before="100" w:line="360" w:lineRule="auto"/>
              <w:rPr>
                <w:rFonts w:ascii="Century Gothic" w:hAnsi="Century Gothic" w:cs="Arial"/>
                <w:b/>
                <w:sz w:val="22"/>
                <w:szCs w:val="22"/>
              </w:rPr>
            </w:pPr>
            <w:r w:rsidRPr="00023C51">
              <w:rPr>
                <w:rFonts w:ascii="Century Gothic" w:hAnsi="Century Gothic" w:cs="Arial"/>
                <w:b/>
                <w:sz w:val="22"/>
                <w:szCs w:val="22"/>
              </w:rPr>
              <w:t>Skills / Abilities / Knowledge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18AF0" w14:textId="77777777" w:rsidR="00337049" w:rsidRPr="00023C51" w:rsidRDefault="00337049" w:rsidP="003262FD">
            <w:pPr>
              <w:spacing w:before="100"/>
              <w:ind w:left="-108" w:right="263"/>
              <w:jc w:val="center"/>
              <w:rPr>
                <w:rFonts w:ascii="Century Gothic" w:hAnsi="Century Gothic" w:cs="Arial"/>
                <w:b/>
                <w:sz w:val="22"/>
                <w:szCs w:val="22"/>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BFAAB" w14:textId="77777777" w:rsidR="00337049" w:rsidRPr="00023C51" w:rsidRDefault="00337049" w:rsidP="003262FD">
            <w:pPr>
              <w:spacing w:before="100"/>
              <w:jc w:val="center"/>
              <w:rPr>
                <w:rFonts w:ascii="Century Gothic" w:hAnsi="Century Gothic" w:cs="Arial"/>
                <w:b/>
                <w:sz w:val="22"/>
                <w:szCs w:val="22"/>
              </w:rPr>
            </w:pPr>
          </w:p>
        </w:tc>
      </w:tr>
      <w:tr w:rsidR="00337049" w:rsidRPr="00023C51" w14:paraId="39BB03AF"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1F49B938"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6A53676B" w14:textId="77777777" w:rsidR="00337049" w:rsidRPr="00023C51" w:rsidRDefault="00337049" w:rsidP="003262FD">
            <w:pPr>
              <w:spacing w:before="100"/>
              <w:rPr>
                <w:rFonts w:ascii="Century Gothic" w:hAnsi="Century Gothic" w:cs="Arial"/>
                <w:sz w:val="22"/>
                <w:szCs w:val="22"/>
              </w:rPr>
            </w:pPr>
            <w:r w:rsidRPr="00023C51">
              <w:rPr>
                <w:rFonts w:ascii="Century Gothic" w:hAnsi="Century Gothic" w:cs="Arial"/>
                <w:sz w:val="22"/>
                <w:szCs w:val="22"/>
              </w:rPr>
              <w:t xml:space="preserve">Strong interpersonal skills/with an ability to communicate effectively with people at all levels. </w:t>
            </w:r>
          </w:p>
        </w:tc>
        <w:tc>
          <w:tcPr>
            <w:tcW w:w="567" w:type="dxa"/>
            <w:tcBorders>
              <w:top w:val="single" w:sz="4" w:space="0" w:color="auto"/>
              <w:left w:val="single" w:sz="4" w:space="0" w:color="auto"/>
              <w:bottom w:val="single" w:sz="4" w:space="0" w:color="auto"/>
              <w:right w:val="single" w:sz="4" w:space="0" w:color="auto"/>
            </w:tcBorders>
          </w:tcPr>
          <w:p w14:paraId="1CB3580D" w14:textId="77777777" w:rsidR="00337049" w:rsidRPr="00023C51" w:rsidRDefault="00337049" w:rsidP="003262FD">
            <w:pPr>
              <w:tabs>
                <w:tab w:val="left" w:pos="-108"/>
              </w:tabs>
              <w:spacing w:before="160" w:after="40" w:line="340" w:lineRule="exact"/>
              <w:ind w:left="-108"/>
              <w:jc w:val="center"/>
              <w:rPr>
                <w:rFonts w:ascii="Century Gothic" w:hAnsi="Century Gothic" w:cs="Arial"/>
                <w:b/>
                <w:sz w:val="22"/>
                <w:szCs w:val="22"/>
              </w:rPr>
            </w:pPr>
            <w:r w:rsidRPr="00023C51">
              <w:rPr>
                <w:rFonts w:ascii="Century Gothic" w:hAnsi="Century Gothic" w:cs="Arial"/>
                <w:b/>
                <w:sz w:val="22"/>
                <w:szCs w:val="22"/>
              </w:rPr>
              <w:t xml:space="preserve">  E</w:t>
            </w:r>
          </w:p>
        </w:tc>
        <w:tc>
          <w:tcPr>
            <w:tcW w:w="529" w:type="dxa"/>
            <w:tcBorders>
              <w:top w:val="single" w:sz="4" w:space="0" w:color="auto"/>
              <w:left w:val="single" w:sz="4" w:space="0" w:color="auto"/>
              <w:bottom w:val="single" w:sz="4" w:space="0" w:color="auto"/>
              <w:right w:val="single" w:sz="4" w:space="0" w:color="auto"/>
            </w:tcBorders>
          </w:tcPr>
          <w:p w14:paraId="2745BEF2" w14:textId="77777777" w:rsidR="00337049" w:rsidRPr="00023C51" w:rsidRDefault="00337049" w:rsidP="003262FD">
            <w:pPr>
              <w:spacing w:before="40" w:after="40" w:line="340" w:lineRule="exact"/>
              <w:jc w:val="center"/>
              <w:rPr>
                <w:rFonts w:ascii="Century Gothic" w:hAnsi="Century Gothic" w:cs="Arial"/>
                <w:b/>
                <w:sz w:val="22"/>
                <w:szCs w:val="22"/>
              </w:rPr>
            </w:pPr>
          </w:p>
        </w:tc>
      </w:tr>
      <w:tr w:rsidR="00337049" w:rsidRPr="00023C51" w14:paraId="0113EEBA"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56892C23"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676F1334" w14:textId="77777777" w:rsidR="00337049" w:rsidRPr="00023C51" w:rsidRDefault="00337049" w:rsidP="003262FD">
            <w:pPr>
              <w:spacing w:before="40" w:after="40" w:line="340" w:lineRule="exact"/>
              <w:rPr>
                <w:rFonts w:ascii="Century Gothic" w:hAnsi="Century Gothic" w:cs="Arial"/>
                <w:sz w:val="22"/>
                <w:szCs w:val="22"/>
              </w:rPr>
            </w:pPr>
            <w:r w:rsidRPr="00023C51">
              <w:rPr>
                <w:rFonts w:ascii="Century Gothic" w:hAnsi="Century Gothic" w:cs="Arial"/>
                <w:sz w:val="22"/>
                <w:szCs w:val="22"/>
              </w:rPr>
              <w:t>Good people management skills and ability to motivate others</w:t>
            </w:r>
          </w:p>
        </w:tc>
        <w:tc>
          <w:tcPr>
            <w:tcW w:w="567" w:type="dxa"/>
            <w:tcBorders>
              <w:top w:val="single" w:sz="4" w:space="0" w:color="auto"/>
              <w:left w:val="single" w:sz="4" w:space="0" w:color="auto"/>
              <w:bottom w:val="single" w:sz="4" w:space="0" w:color="auto"/>
              <w:right w:val="single" w:sz="4" w:space="0" w:color="auto"/>
            </w:tcBorders>
          </w:tcPr>
          <w:p w14:paraId="2B409F96" w14:textId="77777777" w:rsidR="00337049" w:rsidRPr="00023C51" w:rsidRDefault="00337049" w:rsidP="003262FD">
            <w:pPr>
              <w:spacing w:before="40" w:after="40" w:line="340" w:lineRule="exact"/>
              <w:ind w:left="-108" w:righ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tcPr>
          <w:p w14:paraId="69371455" w14:textId="77777777" w:rsidR="00337049" w:rsidRPr="00023C51" w:rsidRDefault="00337049" w:rsidP="003262FD">
            <w:pPr>
              <w:spacing w:before="40" w:after="40" w:line="340" w:lineRule="exact"/>
              <w:jc w:val="center"/>
              <w:rPr>
                <w:rFonts w:ascii="Century Gothic" w:hAnsi="Century Gothic" w:cs="Arial"/>
                <w:b/>
                <w:sz w:val="22"/>
                <w:szCs w:val="22"/>
              </w:rPr>
            </w:pPr>
          </w:p>
        </w:tc>
      </w:tr>
      <w:tr w:rsidR="00337049" w:rsidRPr="00023C51" w14:paraId="2B700C88"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74BA13FC"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219D9027" w14:textId="77777777" w:rsidR="00337049" w:rsidRPr="00023C51" w:rsidRDefault="00337049" w:rsidP="003262FD">
            <w:pPr>
              <w:spacing w:before="40" w:after="40" w:line="340" w:lineRule="exact"/>
              <w:rPr>
                <w:rFonts w:ascii="Century Gothic" w:hAnsi="Century Gothic" w:cs="Arial"/>
                <w:sz w:val="22"/>
                <w:szCs w:val="22"/>
              </w:rPr>
            </w:pPr>
            <w:r w:rsidRPr="00023C51">
              <w:rPr>
                <w:rFonts w:ascii="Century Gothic" w:hAnsi="Century Gothic" w:cs="Arial"/>
                <w:sz w:val="22"/>
                <w:szCs w:val="22"/>
              </w:rPr>
              <w:t>Good communications skills, both written and verbal</w:t>
            </w:r>
          </w:p>
        </w:tc>
        <w:tc>
          <w:tcPr>
            <w:tcW w:w="567" w:type="dxa"/>
            <w:tcBorders>
              <w:top w:val="single" w:sz="4" w:space="0" w:color="auto"/>
              <w:left w:val="single" w:sz="4" w:space="0" w:color="auto"/>
              <w:bottom w:val="single" w:sz="4" w:space="0" w:color="auto"/>
              <w:right w:val="single" w:sz="4" w:space="0" w:color="auto"/>
            </w:tcBorders>
          </w:tcPr>
          <w:p w14:paraId="34AFF2DF" w14:textId="77777777" w:rsidR="00337049" w:rsidRPr="00023C51" w:rsidRDefault="00337049" w:rsidP="003262FD">
            <w:pPr>
              <w:spacing w:before="40" w:after="40" w:line="340" w:lineRule="exact"/>
              <w:ind w:left="-108" w:righ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tcPr>
          <w:p w14:paraId="5D053285" w14:textId="77777777" w:rsidR="00337049" w:rsidRPr="00023C51" w:rsidRDefault="00337049" w:rsidP="003262FD">
            <w:pPr>
              <w:spacing w:before="40" w:after="40" w:line="340" w:lineRule="exact"/>
              <w:jc w:val="center"/>
              <w:rPr>
                <w:rFonts w:ascii="Century Gothic" w:hAnsi="Century Gothic" w:cs="Arial"/>
                <w:b/>
                <w:sz w:val="22"/>
                <w:szCs w:val="22"/>
              </w:rPr>
            </w:pPr>
          </w:p>
        </w:tc>
      </w:tr>
      <w:tr w:rsidR="00337049" w:rsidRPr="00023C51" w14:paraId="15A0831B"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049D8CAF"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2B2ACFCC" w14:textId="77777777" w:rsidR="00337049" w:rsidRPr="00023C51" w:rsidRDefault="00337049" w:rsidP="003262FD">
            <w:pPr>
              <w:spacing w:before="40" w:after="40" w:line="340" w:lineRule="exact"/>
              <w:rPr>
                <w:rFonts w:ascii="Century Gothic" w:hAnsi="Century Gothic" w:cs="Arial"/>
                <w:sz w:val="22"/>
                <w:szCs w:val="22"/>
              </w:rPr>
            </w:pPr>
            <w:r w:rsidRPr="00023C51">
              <w:rPr>
                <w:rFonts w:ascii="Century Gothic" w:hAnsi="Century Gothic" w:cs="Arial"/>
                <w:sz w:val="22"/>
                <w:szCs w:val="22"/>
              </w:rPr>
              <w:t>Good analytical skills with an ability to analyse sales information</w:t>
            </w:r>
          </w:p>
        </w:tc>
        <w:tc>
          <w:tcPr>
            <w:tcW w:w="567" w:type="dxa"/>
            <w:tcBorders>
              <w:top w:val="single" w:sz="4" w:space="0" w:color="auto"/>
              <w:left w:val="single" w:sz="4" w:space="0" w:color="auto"/>
              <w:bottom w:val="single" w:sz="4" w:space="0" w:color="auto"/>
              <w:right w:val="single" w:sz="4" w:space="0" w:color="auto"/>
            </w:tcBorders>
          </w:tcPr>
          <w:p w14:paraId="24727DC2" w14:textId="361C7D22" w:rsidR="00337049" w:rsidRPr="00023C51" w:rsidRDefault="00337049" w:rsidP="003262FD">
            <w:pPr>
              <w:spacing w:before="40" w:after="40" w:line="340" w:lineRule="exact"/>
              <w:ind w:left="-108" w:right="-108"/>
              <w:jc w:val="center"/>
              <w:rPr>
                <w:rFonts w:ascii="Century Gothic" w:hAnsi="Century Gothic" w:cs="Arial"/>
                <w:b/>
                <w:sz w:val="22"/>
                <w:szCs w:val="22"/>
              </w:rPr>
            </w:pPr>
          </w:p>
        </w:tc>
        <w:tc>
          <w:tcPr>
            <w:tcW w:w="529" w:type="dxa"/>
            <w:tcBorders>
              <w:top w:val="single" w:sz="4" w:space="0" w:color="auto"/>
              <w:left w:val="single" w:sz="4" w:space="0" w:color="auto"/>
              <w:bottom w:val="single" w:sz="4" w:space="0" w:color="auto"/>
              <w:right w:val="single" w:sz="4" w:space="0" w:color="auto"/>
            </w:tcBorders>
          </w:tcPr>
          <w:p w14:paraId="574F3B3D" w14:textId="3371F6F9" w:rsidR="00337049" w:rsidRPr="00023C51" w:rsidRDefault="0015453F" w:rsidP="003262FD">
            <w:pPr>
              <w:spacing w:before="40" w:after="40" w:line="340" w:lineRule="exact"/>
              <w:jc w:val="center"/>
              <w:rPr>
                <w:rFonts w:ascii="Century Gothic" w:hAnsi="Century Gothic" w:cs="Arial"/>
                <w:b/>
                <w:sz w:val="22"/>
                <w:szCs w:val="22"/>
              </w:rPr>
            </w:pPr>
            <w:r>
              <w:rPr>
                <w:rFonts w:ascii="Century Gothic" w:hAnsi="Century Gothic" w:cs="Arial"/>
                <w:b/>
                <w:sz w:val="22"/>
                <w:szCs w:val="22"/>
              </w:rPr>
              <w:t>D</w:t>
            </w:r>
          </w:p>
        </w:tc>
      </w:tr>
      <w:tr w:rsidR="00337049" w:rsidRPr="00023C51" w14:paraId="36C3F768"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49D26485"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2767279F" w14:textId="77777777" w:rsidR="00337049" w:rsidRPr="00023C51" w:rsidRDefault="00337049" w:rsidP="003262FD">
            <w:pPr>
              <w:spacing w:before="40" w:after="40" w:line="340" w:lineRule="exact"/>
              <w:rPr>
                <w:rFonts w:ascii="Century Gothic" w:hAnsi="Century Gothic" w:cs="Arial"/>
                <w:sz w:val="22"/>
                <w:szCs w:val="22"/>
              </w:rPr>
            </w:pPr>
            <w:r w:rsidRPr="00023C51">
              <w:rPr>
                <w:rFonts w:ascii="Century Gothic" w:hAnsi="Century Gothic" w:cs="Arial"/>
                <w:sz w:val="22"/>
                <w:szCs w:val="22"/>
              </w:rPr>
              <w:t>Good financial management skills</w:t>
            </w:r>
          </w:p>
        </w:tc>
        <w:tc>
          <w:tcPr>
            <w:tcW w:w="567" w:type="dxa"/>
            <w:tcBorders>
              <w:top w:val="single" w:sz="4" w:space="0" w:color="auto"/>
              <w:left w:val="single" w:sz="4" w:space="0" w:color="auto"/>
              <w:bottom w:val="single" w:sz="4" w:space="0" w:color="auto"/>
              <w:right w:val="single" w:sz="4" w:space="0" w:color="auto"/>
            </w:tcBorders>
          </w:tcPr>
          <w:p w14:paraId="3B67C86B" w14:textId="77777777" w:rsidR="00337049" w:rsidRPr="00023C51" w:rsidRDefault="00337049" w:rsidP="003262FD">
            <w:pPr>
              <w:spacing w:before="40" w:after="40" w:line="340" w:lineRule="exact"/>
              <w:ind w:left="-108" w:righ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tcPr>
          <w:p w14:paraId="1780798E" w14:textId="77777777" w:rsidR="00337049" w:rsidRPr="00023C51" w:rsidRDefault="00337049" w:rsidP="003262FD">
            <w:pPr>
              <w:spacing w:before="40" w:after="40" w:line="340" w:lineRule="exact"/>
              <w:jc w:val="center"/>
              <w:rPr>
                <w:rFonts w:ascii="Century Gothic" w:hAnsi="Century Gothic" w:cs="Arial"/>
                <w:b/>
                <w:sz w:val="22"/>
                <w:szCs w:val="22"/>
              </w:rPr>
            </w:pPr>
          </w:p>
        </w:tc>
      </w:tr>
      <w:tr w:rsidR="00337049" w:rsidRPr="00023C51" w14:paraId="671290A5"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16F71AD0"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20CC62B9" w14:textId="77777777" w:rsidR="00337049" w:rsidRPr="00023C51" w:rsidRDefault="00337049" w:rsidP="003262FD">
            <w:pPr>
              <w:spacing w:before="40" w:after="40" w:line="340" w:lineRule="exact"/>
              <w:rPr>
                <w:rFonts w:ascii="Century Gothic" w:hAnsi="Century Gothic" w:cs="Arial"/>
                <w:sz w:val="22"/>
                <w:szCs w:val="22"/>
              </w:rPr>
            </w:pPr>
            <w:r w:rsidRPr="00023C51">
              <w:rPr>
                <w:rFonts w:ascii="Century Gothic" w:hAnsi="Century Gothic" w:cs="Arial"/>
                <w:sz w:val="22"/>
                <w:szCs w:val="22"/>
              </w:rPr>
              <w:t>Good organisational and time management skills</w:t>
            </w:r>
          </w:p>
        </w:tc>
        <w:tc>
          <w:tcPr>
            <w:tcW w:w="567" w:type="dxa"/>
            <w:tcBorders>
              <w:top w:val="single" w:sz="4" w:space="0" w:color="auto"/>
              <w:left w:val="single" w:sz="4" w:space="0" w:color="auto"/>
              <w:bottom w:val="single" w:sz="4" w:space="0" w:color="auto"/>
              <w:right w:val="single" w:sz="4" w:space="0" w:color="auto"/>
            </w:tcBorders>
          </w:tcPr>
          <w:p w14:paraId="5BF41FC8" w14:textId="77777777" w:rsidR="00337049" w:rsidRPr="00023C51" w:rsidRDefault="00337049" w:rsidP="003262FD">
            <w:pPr>
              <w:spacing w:before="40" w:after="40" w:line="340" w:lineRule="exact"/>
              <w:ind w:left="-108" w:right="-108"/>
              <w:jc w:val="center"/>
              <w:rPr>
                <w:rFonts w:ascii="Century Gothic" w:hAnsi="Century Gothic"/>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tcPr>
          <w:p w14:paraId="3F742DEC" w14:textId="77777777" w:rsidR="00337049" w:rsidRPr="00023C51" w:rsidRDefault="00337049" w:rsidP="003262FD">
            <w:pPr>
              <w:spacing w:before="40" w:after="40" w:line="340" w:lineRule="exact"/>
              <w:jc w:val="center"/>
              <w:rPr>
                <w:rFonts w:ascii="Century Gothic" w:hAnsi="Century Gothic" w:cs="Arial"/>
                <w:b/>
                <w:sz w:val="22"/>
                <w:szCs w:val="22"/>
              </w:rPr>
            </w:pPr>
          </w:p>
        </w:tc>
      </w:tr>
      <w:tr w:rsidR="00337049" w:rsidRPr="00023C51" w14:paraId="4B080400"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4E4408F2"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2318012F" w14:textId="77777777" w:rsidR="00337049" w:rsidRPr="00023C51" w:rsidRDefault="00337049" w:rsidP="003262FD">
            <w:pPr>
              <w:spacing w:before="60" w:after="40"/>
              <w:rPr>
                <w:rFonts w:ascii="Century Gothic" w:hAnsi="Century Gothic" w:cs="Arial"/>
                <w:sz w:val="22"/>
                <w:szCs w:val="22"/>
              </w:rPr>
            </w:pPr>
            <w:r w:rsidRPr="00023C51">
              <w:rPr>
                <w:rFonts w:ascii="Century Gothic" w:hAnsi="Century Gothic" w:cs="Arial"/>
                <w:sz w:val="22"/>
                <w:szCs w:val="22"/>
              </w:rPr>
              <w:t>Ability to work under pressure and demonstrate presence of mind</w:t>
            </w:r>
          </w:p>
        </w:tc>
        <w:tc>
          <w:tcPr>
            <w:tcW w:w="567" w:type="dxa"/>
            <w:tcBorders>
              <w:top w:val="single" w:sz="4" w:space="0" w:color="auto"/>
              <w:left w:val="single" w:sz="4" w:space="0" w:color="auto"/>
              <w:bottom w:val="single" w:sz="4" w:space="0" w:color="auto"/>
              <w:right w:val="single" w:sz="4" w:space="0" w:color="auto"/>
            </w:tcBorders>
          </w:tcPr>
          <w:p w14:paraId="6AF236AC" w14:textId="77777777" w:rsidR="00337049" w:rsidRPr="00023C51" w:rsidRDefault="00337049" w:rsidP="003262FD">
            <w:pPr>
              <w:spacing w:before="40" w:after="40" w:line="340" w:lineRule="exact"/>
              <w:ind w:left="-108" w:righ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tcPr>
          <w:p w14:paraId="69285314" w14:textId="77777777" w:rsidR="00337049" w:rsidRPr="00023C51" w:rsidRDefault="00337049" w:rsidP="003262FD">
            <w:pPr>
              <w:spacing w:before="40" w:after="40" w:line="340" w:lineRule="exact"/>
              <w:jc w:val="center"/>
              <w:rPr>
                <w:rFonts w:ascii="Century Gothic" w:hAnsi="Century Gothic" w:cs="Arial"/>
                <w:b/>
                <w:sz w:val="22"/>
                <w:szCs w:val="22"/>
              </w:rPr>
            </w:pPr>
          </w:p>
        </w:tc>
      </w:tr>
      <w:tr w:rsidR="00337049" w:rsidRPr="00023C51" w14:paraId="55F77922"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0D8E56C2"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28A31364" w14:textId="6ADE462B" w:rsidR="00337049" w:rsidRPr="00023C51" w:rsidRDefault="00337049" w:rsidP="003262FD">
            <w:pPr>
              <w:spacing w:before="100" w:after="60"/>
              <w:rPr>
                <w:rFonts w:ascii="Century Gothic" w:hAnsi="Century Gothic" w:cs="Arial"/>
                <w:sz w:val="22"/>
                <w:szCs w:val="22"/>
              </w:rPr>
            </w:pPr>
            <w:r w:rsidRPr="00023C51">
              <w:rPr>
                <w:rFonts w:ascii="Century Gothic" w:hAnsi="Century Gothic" w:cs="Arial"/>
                <w:sz w:val="22"/>
                <w:szCs w:val="22"/>
              </w:rPr>
              <w:t xml:space="preserve">Good IT </w:t>
            </w:r>
            <w:r w:rsidR="001D3C22" w:rsidRPr="00023C51">
              <w:rPr>
                <w:rFonts w:ascii="Century Gothic" w:hAnsi="Century Gothic" w:cs="Arial"/>
                <w:sz w:val="22"/>
                <w:szCs w:val="22"/>
              </w:rPr>
              <w:t>skills:</w:t>
            </w:r>
            <w:r w:rsidRPr="00023C51">
              <w:rPr>
                <w:rFonts w:ascii="Century Gothic" w:hAnsi="Century Gothic" w:cs="Arial"/>
                <w:sz w:val="22"/>
                <w:szCs w:val="22"/>
              </w:rPr>
              <w:t xml:space="preserve"> including E-Mail and a good working knowledge of Microsoft based software, including Word and Excel.</w:t>
            </w:r>
          </w:p>
        </w:tc>
        <w:tc>
          <w:tcPr>
            <w:tcW w:w="567" w:type="dxa"/>
            <w:tcBorders>
              <w:top w:val="single" w:sz="4" w:space="0" w:color="auto"/>
              <w:left w:val="single" w:sz="4" w:space="0" w:color="auto"/>
              <w:bottom w:val="single" w:sz="4" w:space="0" w:color="auto"/>
              <w:right w:val="single" w:sz="4" w:space="0" w:color="auto"/>
            </w:tcBorders>
          </w:tcPr>
          <w:p w14:paraId="132B9EAD" w14:textId="77777777" w:rsidR="00337049" w:rsidRPr="00023C51" w:rsidRDefault="00337049" w:rsidP="003262FD">
            <w:pPr>
              <w:spacing w:before="40" w:after="40" w:line="340" w:lineRule="exact"/>
              <w:ind w:left="-108" w:right="-108"/>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tcPr>
          <w:p w14:paraId="0B7300EF" w14:textId="77777777" w:rsidR="00337049" w:rsidRPr="00023C51" w:rsidRDefault="00337049" w:rsidP="003262FD">
            <w:pPr>
              <w:spacing w:before="40" w:after="40" w:line="340" w:lineRule="exact"/>
              <w:jc w:val="center"/>
              <w:rPr>
                <w:rFonts w:ascii="Century Gothic" w:hAnsi="Century Gothic" w:cs="Arial"/>
                <w:b/>
                <w:sz w:val="22"/>
                <w:szCs w:val="22"/>
              </w:rPr>
            </w:pPr>
          </w:p>
        </w:tc>
      </w:tr>
      <w:tr w:rsidR="00337049" w:rsidRPr="00023C51" w14:paraId="0E7B0B3C"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11EF02EB" w14:textId="77777777" w:rsidR="00337049" w:rsidRPr="00023C51" w:rsidRDefault="00337049" w:rsidP="003262FD">
            <w:pPr>
              <w:spacing w:line="340" w:lineRule="exact"/>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194FA4A0" w14:textId="77777777" w:rsidR="00337049" w:rsidRPr="00023C51" w:rsidRDefault="00337049" w:rsidP="003262FD">
            <w:pPr>
              <w:spacing w:line="340" w:lineRule="exact"/>
              <w:rPr>
                <w:rFonts w:ascii="Century Gothic" w:hAnsi="Century Gothic" w:cs="Arial"/>
                <w:b/>
                <w:sz w:val="22"/>
                <w:szCs w:val="22"/>
              </w:rPr>
            </w:pPr>
            <w:r w:rsidRPr="00023C51">
              <w:rPr>
                <w:rFonts w:ascii="Century Gothic" w:hAnsi="Century Gothic" w:cs="Arial"/>
                <w:b/>
                <w:sz w:val="22"/>
                <w:szCs w:val="22"/>
              </w:rPr>
              <w:t>Experience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B4AE5" w14:textId="77777777" w:rsidR="00337049" w:rsidRPr="00023C51" w:rsidRDefault="00337049" w:rsidP="003262FD">
            <w:pPr>
              <w:spacing w:line="340" w:lineRule="exact"/>
              <w:jc w:val="center"/>
              <w:rPr>
                <w:rFonts w:ascii="Century Gothic" w:hAnsi="Century Gothic" w:cs="Arial"/>
                <w:b/>
                <w:sz w:val="22"/>
                <w:szCs w:val="22"/>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4F294" w14:textId="77777777" w:rsidR="00337049" w:rsidRPr="00023C51" w:rsidRDefault="00337049" w:rsidP="003262FD">
            <w:pPr>
              <w:spacing w:line="340" w:lineRule="exact"/>
              <w:jc w:val="center"/>
              <w:rPr>
                <w:rFonts w:ascii="Century Gothic" w:hAnsi="Century Gothic" w:cs="Arial"/>
                <w:b/>
                <w:sz w:val="22"/>
                <w:szCs w:val="22"/>
              </w:rPr>
            </w:pPr>
          </w:p>
        </w:tc>
      </w:tr>
      <w:tr w:rsidR="00337049" w:rsidRPr="00023C51" w14:paraId="6033AEDF"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216AACD4" w14:textId="77777777" w:rsidR="00337049" w:rsidRPr="00023C51" w:rsidRDefault="00337049" w:rsidP="003262FD">
            <w:pPr>
              <w:numPr>
                <w:ilvl w:val="0"/>
                <w:numId w:val="11"/>
              </w:numPr>
              <w:spacing w:line="340" w:lineRule="exact"/>
              <w:jc w:val="center"/>
              <w:rPr>
                <w:rFonts w:ascii="Century Gothic" w:hAnsi="Century Gothic" w:cs="Arial"/>
                <w:i/>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1475050E" w14:textId="15BFB7C8" w:rsidR="00337049" w:rsidRPr="00023C51" w:rsidRDefault="00337049" w:rsidP="003262FD">
            <w:pPr>
              <w:spacing w:before="100" w:after="60"/>
              <w:rPr>
                <w:rFonts w:ascii="Century Gothic" w:hAnsi="Century Gothic" w:cs="Arial"/>
                <w:sz w:val="22"/>
                <w:szCs w:val="22"/>
              </w:rPr>
            </w:pPr>
            <w:r w:rsidRPr="00023C51">
              <w:rPr>
                <w:rFonts w:ascii="Century Gothic" w:hAnsi="Century Gothic" w:cs="Arial"/>
                <w:sz w:val="22"/>
                <w:szCs w:val="22"/>
              </w:rPr>
              <w:t>S</w:t>
            </w:r>
            <w:r w:rsidR="001D3C22">
              <w:rPr>
                <w:rFonts w:ascii="Century Gothic" w:hAnsi="Century Gothic" w:cs="Arial"/>
                <w:sz w:val="22"/>
                <w:szCs w:val="22"/>
              </w:rPr>
              <w:t xml:space="preserve">tore </w:t>
            </w:r>
            <w:r w:rsidRPr="00023C51">
              <w:rPr>
                <w:rFonts w:ascii="Century Gothic" w:hAnsi="Century Gothic" w:cs="Arial"/>
                <w:sz w:val="22"/>
                <w:szCs w:val="22"/>
              </w:rPr>
              <w:t xml:space="preserve">management experience working within a modern retail environment </w:t>
            </w:r>
          </w:p>
        </w:tc>
        <w:tc>
          <w:tcPr>
            <w:tcW w:w="567" w:type="dxa"/>
            <w:tcBorders>
              <w:top w:val="single" w:sz="4" w:space="0" w:color="auto"/>
              <w:left w:val="single" w:sz="4" w:space="0" w:color="auto"/>
              <w:bottom w:val="single" w:sz="4" w:space="0" w:color="auto"/>
              <w:right w:val="single" w:sz="4" w:space="0" w:color="auto"/>
            </w:tcBorders>
          </w:tcPr>
          <w:p w14:paraId="684F9ADD" w14:textId="77777777" w:rsidR="00337049" w:rsidRPr="00023C51" w:rsidRDefault="00337049" w:rsidP="003262FD">
            <w:pPr>
              <w:spacing w:before="100" w:after="40" w:line="340" w:lineRule="exact"/>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tcPr>
          <w:p w14:paraId="50F4F3A4" w14:textId="77777777" w:rsidR="00337049" w:rsidRPr="00023C51" w:rsidRDefault="00337049" w:rsidP="003262FD">
            <w:pPr>
              <w:spacing w:line="340" w:lineRule="exact"/>
              <w:jc w:val="center"/>
              <w:rPr>
                <w:rFonts w:ascii="Century Gothic" w:hAnsi="Century Gothic" w:cs="Arial"/>
                <w:b/>
                <w:i/>
                <w:sz w:val="22"/>
                <w:szCs w:val="22"/>
              </w:rPr>
            </w:pPr>
          </w:p>
        </w:tc>
      </w:tr>
      <w:tr w:rsidR="00337049" w:rsidRPr="00023C51" w14:paraId="43E338FD"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39C8881D"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5D1A97FA" w14:textId="77777777" w:rsidR="00337049" w:rsidRPr="00023C51" w:rsidRDefault="00337049" w:rsidP="003262FD">
            <w:pPr>
              <w:spacing w:line="340" w:lineRule="exact"/>
              <w:rPr>
                <w:rFonts w:ascii="Century Gothic" w:hAnsi="Century Gothic" w:cs="Arial"/>
                <w:sz w:val="22"/>
                <w:szCs w:val="22"/>
              </w:rPr>
            </w:pPr>
            <w:r w:rsidRPr="00023C51">
              <w:rPr>
                <w:rFonts w:ascii="Century Gothic" w:hAnsi="Century Gothic" w:cs="Arial"/>
                <w:sz w:val="22"/>
                <w:szCs w:val="22"/>
              </w:rPr>
              <w:t>Experience of budgeting and forecasting</w:t>
            </w:r>
          </w:p>
        </w:tc>
        <w:tc>
          <w:tcPr>
            <w:tcW w:w="567" w:type="dxa"/>
            <w:tcBorders>
              <w:top w:val="single" w:sz="4" w:space="0" w:color="auto"/>
              <w:left w:val="single" w:sz="4" w:space="0" w:color="auto"/>
              <w:bottom w:val="single" w:sz="4" w:space="0" w:color="auto"/>
              <w:right w:val="single" w:sz="4" w:space="0" w:color="auto"/>
            </w:tcBorders>
          </w:tcPr>
          <w:p w14:paraId="60452AAF" w14:textId="77777777" w:rsidR="00337049" w:rsidRPr="00023C51" w:rsidRDefault="00337049" w:rsidP="003262FD">
            <w:pPr>
              <w:spacing w:line="340" w:lineRule="exact"/>
              <w:jc w:val="center"/>
              <w:rPr>
                <w:rFonts w:ascii="Century Gothic" w:hAnsi="Century Gothic" w:cs="Arial"/>
                <w:b/>
                <w:sz w:val="22"/>
                <w:szCs w:val="22"/>
              </w:rPr>
            </w:pPr>
          </w:p>
        </w:tc>
        <w:tc>
          <w:tcPr>
            <w:tcW w:w="529" w:type="dxa"/>
            <w:tcBorders>
              <w:top w:val="single" w:sz="4" w:space="0" w:color="auto"/>
              <w:left w:val="single" w:sz="4" w:space="0" w:color="auto"/>
              <w:bottom w:val="single" w:sz="4" w:space="0" w:color="auto"/>
              <w:right w:val="single" w:sz="4" w:space="0" w:color="auto"/>
            </w:tcBorders>
          </w:tcPr>
          <w:p w14:paraId="588365BF" w14:textId="77777777" w:rsidR="00337049" w:rsidRPr="00023C51" w:rsidRDefault="00337049" w:rsidP="003262FD">
            <w:pPr>
              <w:spacing w:before="60" w:after="40" w:line="340" w:lineRule="exact"/>
              <w:jc w:val="center"/>
              <w:rPr>
                <w:rFonts w:ascii="Century Gothic" w:hAnsi="Century Gothic" w:cs="Arial"/>
                <w:b/>
                <w:sz w:val="22"/>
                <w:szCs w:val="22"/>
              </w:rPr>
            </w:pPr>
            <w:r w:rsidRPr="00023C51">
              <w:rPr>
                <w:rFonts w:ascii="Century Gothic" w:hAnsi="Century Gothic" w:cs="Arial"/>
                <w:b/>
                <w:sz w:val="22"/>
                <w:szCs w:val="22"/>
              </w:rPr>
              <w:t>D</w:t>
            </w:r>
          </w:p>
        </w:tc>
      </w:tr>
      <w:tr w:rsidR="00337049" w:rsidRPr="00023C51" w14:paraId="0A56F50E"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7F0E0B43"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58D302DF" w14:textId="77777777" w:rsidR="00337049" w:rsidRPr="00023C51" w:rsidRDefault="00337049" w:rsidP="003262FD">
            <w:pPr>
              <w:spacing w:line="340" w:lineRule="exact"/>
              <w:rPr>
                <w:rFonts w:ascii="Century Gothic" w:hAnsi="Century Gothic" w:cs="Arial"/>
                <w:sz w:val="22"/>
                <w:szCs w:val="22"/>
              </w:rPr>
            </w:pPr>
            <w:r w:rsidRPr="00023C51">
              <w:rPr>
                <w:rFonts w:ascii="Century Gothic" w:hAnsi="Century Gothic" w:cs="Arial"/>
                <w:sz w:val="22"/>
                <w:szCs w:val="22"/>
              </w:rPr>
              <w:t>Experience of Charity shop retailing</w:t>
            </w:r>
          </w:p>
        </w:tc>
        <w:tc>
          <w:tcPr>
            <w:tcW w:w="567" w:type="dxa"/>
            <w:tcBorders>
              <w:top w:val="single" w:sz="4" w:space="0" w:color="auto"/>
              <w:left w:val="single" w:sz="4" w:space="0" w:color="auto"/>
              <w:bottom w:val="single" w:sz="4" w:space="0" w:color="auto"/>
              <w:right w:val="single" w:sz="4" w:space="0" w:color="auto"/>
            </w:tcBorders>
          </w:tcPr>
          <w:p w14:paraId="322216D4" w14:textId="77777777" w:rsidR="00337049" w:rsidRPr="00023C51" w:rsidRDefault="00337049" w:rsidP="003262FD">
            <w:pPr>
              <w:spacing w:line="340" w:lineRule="exact"/>
              <w:jc w:val="center"/>
              <w:rPr>
                <w:rFonts w:ascii="Century Gothic" w:hAnsi="Century Gothic" w:cs="Arial"/>
                <w:b/>
                <w:sz w:val="22"/>
                <w:szCs w:val="22"/>
              </w:rPr>
            </w:pPr>
          </w:p>
        </w:tc>
        <w:tc>
          <w:tcPr>
            <w:tcW w:w="529" w:type="dxa"/>
            <w:tcBorders>
              <w:top w:val="single" w:sz="4" w:space="0" w:color="auto"/>
              <w:left w:val="single" w:sz="4" w:space="0" w:color="auto"/>
              <w:bottom w:val="single" w:sz="4" w:space="0" w:color="auto"/>
              <w:right w:val="single" w:sz="4" w:space="0" w:color="auto"/>
            </w:tcBorders>
          </w:tcPr>
          <w:p w14:paraId="60D2997B" w14:textId="77777777" w:rsidR="00337049" w:rsidRPr="00023C51" w:rsidRDefault="00337049" w:rsidP="003262FD">
            <w:pPr>
              <w:spacing w:before="60" w:after="40" w:line="340" w:lineRule="exact"/>
              <w:jc w:val="center"/>
              <w:rPr>
                <w:rFonts w:ascii="Century Gothic" w:hAnsi="Century Gothic" w:cs="Arial"/>
                <w:b/>
                <w:sz w:val="22"/>
                <w:szCs w:val="22"/>
              </w:rPr>
            </w:pPr>
            <w:r w:rsidRPr="00023C51">
              <w:rPr>
                <w:rFonts w:ascii="Century Gothic" w:hAnsi="Century Gothic" w:cs="Arial"/>
                <w:b/>
                <w:sz w:val="22"/>
                <w:szCs w:val="22"/>
              </w:rPr>
              <w:t>D</w:t>
            </w:r>
          </w:p>
        </w:tc>
      </w:tr>
      <w:tr w:rsidR="00F67A95" w:rsidRPr="00023C51" w14:paraId="1EF782AF"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4503C6BE" w14:textId="77777777" w:rsidR="00F67A95" w:rsidRPr="00023C51" w:rsidRDefault="00F67A95"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3CEC4AC1" w14:textId="77777777" w:rsidR="00F67A95" w:rsidRPr="00023C51" w:rsidRDefault="00F67A95" w:rsidP="00F67A95">
            <w:pPr>
              <w:spacing w:line="340" w:lineRule="exact"/>
              <w:rPr>
                <w:rFonts w:ascii="Century Gothic" w:hAnsi="Century Gothic" w:cs="Arial"/>
                <w:sz w:val="22"/>
                <w:szCs w:val="22"/>
              </w:rPr>
            </w:pPr>
            <w:r w:rsidRPr="00023C51">
              <w:rPr>
                <w:rFonts w:ascii="Century Gothic" w:hAnsi="Century Gothic" w:cs="Arial"/>
                <w:sz w:val="22"/>
                <w:szCs w:val="22"/>
              </w:rPr>
              <w:t>Experience of using EPOS systems for reporting and budgeting information</w:t>
            </w:r>
          </w:p>
        </w:tc>
        <w:tc>
          <w:tcPr>
            <w:tcW w:w="567" w:type="dxa"/>
            <w:tcBorders>
              <w:top w:val="single" w:sz="4" w:space="0" w:color="auto"/>
              <w:left w:val="single" w:sz="4" w:space="0" w:color="auto"/>
              <w:bottom w:val="single" w:sz="4" w:space="0" w:color="auto"/>
              <w:right w:val="single" w:sz="4" w:space="0" w:color="auto"/>
            </w:tcBorders>
          </w:tcPr>
          <w:p w14:paraId="4FFC9EE3" w14:textId="1C2076D8" w:rsidR="00F67A95" w:rsidRPr="00023C51" w:rsidRDefault="00F67A95" w:rsidP="003262FD">
            <w:pPr>
              <w:spacing w:line="340" w:lineRule="exact"/>
              <w:jc w:val="center"/>
              <w:rPr>
                <w:rFonts w:ascii="Century Gothic" w:hAnsi="Century Gothic" w:cs="Arial"/>
                <w:b/>
                <w:sz w:val="22"/>
                <w:szCs w:val="22"/>
              </w:rPr>
            </w:pPr>
          </w:p>
        </w:tc>
        <w:tc>
          <w:tcPr>
            <w:tcW w:w="529" w:type="dxa"/>
            <w:tcBorders>
              <w:top w:val="single" w:sz="4" w:space="0" w:color="auto"/>
              <w:left w:val="single" w:sz="4" w:space="0" w:color="auto"/>
              <w:bottom w:val="single" w:sz="4" w:space="0" w:color="auto"/>
              <w:right w:val="single" w:sz="4" w:space="0" w:color="auto"/>
            </w:tcBorders>
          </w:tcPr>
          <w:p w14:paraId="29683CF6" w14:textId="247BF39E" w:rsidR="00F67A95" w:rsidRPr="00023C51" w:rsidRDefault="004B6DFE" w:rsidP="003262FD">
            <w:pPr>
              <w:spacing w:before="60" w:after="40" w:line="340" w:lineRule="exact"/>
              <w:jc w:val="center"/>
              <w:rPr>
                <w:rFonts w:ascii="Century Gothic" w:hAnsi="Century Gothic" w:cs="Arial"/>
                <w:b/>
                <w:sz w:val="22"/>
                <w:szCs w:val="22"/>
              </w:rPr>
            </w:pPr>
            <w:r>
              <w:rPr>
                <w:rFonts w:ascii="Century Gothic" w:hAnsi="Century Gothic" w:cs="Arial"/>
                <w:b/>
                <w:sz w:val="22"/>
                <w:szCs w:val="22"/>
              </w:rPr>
              <w:t>D</w:t>
            </w:r>
          </w:p>
        </w:tc>
      </w:tr>
      <w:tr w:rsidR="00337049" w:rsidRPr="00023C51" w14:paraId="751584B9"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185D3AD5"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4BA6CD41" w14:textId="3CA4CBD4" w:rsidR="00337049" w:rsidRPr="00023C51" w:rsidRDefault="00337049" w:rsidP="003262FD">
            <w:pPr>
              <w:spacing w:line="340" w:lineRule="exact"/>
              <w:rPr>
                <w:rFonts w:ascii="Century Gothic" w:hAnsi="Century Gothic" w:cs="Arial"/>
                <w:sz w:val="22"/>
                <w:szCs w:val="22"/>
              </w:rPr>
            </w:pPr>
            <w:r w:rsidRPr="00023C51">
              <w:rPr>
                <w:rFonts w:ascii="Century Gothic" w:hAnsi="Century Gothic" w:cs="Arial"/>
                <w:sz w:val="22"/>
                <w:szCs w:val="22"/>
              </w:rPr>
              <w:t xml:space="preserve">Effective management of </w:t>
            </w:r>
            <w:r w:rsidR="00CB1705">
              <w:rPr>
                <w:rFonts w:ascii="Century Gothic" w:hAnsi="Century Gothic" w:cs="Arial"/>
                <w:sz w:val="22"/>
                <w:szCs w:val="22"/>
              </w:rPr>
              <w:t>Retail</w:t>
            </w:r>
            <w:r w:rsidRPr="00023C51">
              <w:rPr>
                <w:rFonts w:ascii="Century Gothic" w:hAnsi="Century Gothic" w:cs="Arial"/>
                <w:sz w:val="22"/>
                <w:szCs w:val="22"/>
              </w:rPr>
              <w:t xml:space="preserve"> shops</w:t>
            </w:r>
          </w:p>
        </w:tc>
        <w:tc>
          <w:tcPr>
            <w:tcW w:w="567" w:type="dxa"/>
            <w:tcBorders>
              <w:top w:val="single" w:sz="4" w:space="0" w:color="auto"/>
              <w:left w:val="single" w:sz="4" w:space="0" w:color="auto"/>
              <w:bottom w:val="single" w:sz="4" w:space="0" w:color="auto"/>
              <w:right w:val="single" w:sz="4" w:space="0" w:color="auto"/>
            </w:tcBorders>
          </w:tcPr>
          <w:p w14:paraId="591D0237" w14:textId="5651E086" w:rsidR="00337049" w:rsidRPr="00023C51" w:rsidRDefault="004B6DFE" w:rsidP="003262FD">
            <w:pPr>
              <w:spacing w:line="340" w:lineRule="exact"/>
              <w:jc w:val="center"/>
              <w:rPr>
                <w:rFonts w:ascii="Century Gothic" w:hAnsi="Century Gothic" w:cs="Arial"/>
                <w:b/>
                <w:sz w:val="22"/>
                <w:szCs w:val="22"/>
              </w:rPr>
            </w:pPr>
            <w:r>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tcPr>
          <w:p w14:paraId="48EADC62" w14:textId="77777777" w:rsidR="00337049" w:rsidRPr="00023C51" w:rsidRDefault="00337049" w:rsidP="003262FD">
            <w:pPr>
              <w:spacing w:before="60" w:after="40" w:line="340" w:lineRule="exact"/>
              <w:jc w:val="center"/>
              <w:rPr>
                <w:rFonts w:ascii="Century Gothic" w:hAnsi="Century Gothic" w:cs="Arial"/>
                <w:b/>
                <w:sz w:val="22"/>
                <w:szCs w:val="22"/>
              </w:rPr>
            </w:pPr>
          </w:p>
        </w:tc>
      </w:tr>
      <w:tr w:rsidR="00F67A95" w:rsidRPr="00023C51" w14:paraId="405C9BF0"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5591A757" w14:textId="77777777" w:rsidR="00F67A95" w:rsidRPr="00023C51" w:rsidRDefault="00F67A95"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4FCD9171" w14:textId="77777777" w:rsidR="00F67A95" w:rsidRPr="00023C51" w:rsidRDefault="00F67A95" w:rsidP="003262FD">
            <w:pPr>
              <w:spacing w:line="340" w:lineRule="exact"/>
              <w:rPr>
                <w:rFonts w:ascii="Century Gothic" w:hAnsi="Century Gothic" w:cs="Arial"/>
                <w:sz w:val="22"/>
                <w:szCs w:val="22"/>
              </w:rPr>
            </w:pPr>
            <w:r w:rsidRPr="00023C51">
              <w:rPr>
                <w:rFonts w:ascii="Century Gothic" w:hAnsi="Century Gothic" w:cs="Arial"/>
                <w:sz w:val="22"/>
                <w:szCs w:val="22"/>
              </w:rPr>
              <w:t>Experience of C</w:t>
            </w:r>
            <w:r w:rsidR="00023C51">
              <w:rPr>
                <w:rFonts w:ascii="Century Gothic" w:hAnsi="Century Gothic" w:cs="Arial"/>
                <w:sz w:val="22"/>
                <w:szCs w:val="22"/>
              </w:rPr>
              <w:t xml:space="preserve">RS till </w:t>
            </w:r>
            <w:r w:rsidRPr="00023C51">
              <w:rPr>
                <w:rFonts w:ascii="Century Gothic" w:hAnsi="Century Gothic" w:cs="Arial"/>
                <w:sz w:val="22"/>
                <w:szCs w:val="22"/>
              </w:rPr>
              <w:t>system</w:t>
            </w:r>
            <w:r w:rsidR="00023C51">
              <w:rPr>
                <w:rFonts w:ascii="Century Gothic" w:hAnsi="Century Gothic" w:cs="Arial"/>
                <w:sz w:val="22"/>
                <w:szCs w:val="22"/>
              </w:rPr>
              <w:t>s</w:t>
            </w:r>
          </w:p>
        </w:tc>
        <w:tc>
          <w:tcPr>
            <w:tcW w:w="567" w:type="dxa"/>
            <w:tcBorders>
              <w:top w:val="single" w:sz="4" w:space="0" w:color="auto"/>
              <w:left w:val="single" w:sz="4" w:space="0" w:color="auto"/>
              <w:bottom w:val="single" w:sz="4" w:space="0" w:color="auto"/>
              <w:right w:val="single" w:sz="4" w:space="0" w:color="auto"/>
            </w:tcBorders>
          </w:tcPr>
          <w:p w14:paraId="1C5177EA" w14:textId="77777777" w:rsidR="00F67A95" w:rsidRPr="00023C51" w:rsidRDefault="00F67A95" w:rsidP="003262FD">
            <w:pPr>
              <w:spacing w:line="340" w:lineRule="exact"/>
              <w:jc w:val="center"/>
              <w:rPr>
                <w:rFonts w:ascii="Century Gothic" w:hAnsi="Century Gothic" w:cs="Arial"/>
                <w:b/>
                <w:sz w:val="22"/>
                <w:szCs w:val="22"/>
              </w:rPr>
            </w:pPr>
          </w:p>
        </w:tc>
        <w:tc>
          <w:tcPr>
            <w:tcW w:w="529" w:type="dxa"/>
            <w:tcBorders>
              <w:top w:val="single" w:sz="4" w:space="0" w:color="auto"/>
              <w:left w:val="single" w:sz="4" w:space="0" w:color="auto"/>
              <w:bottom w:val="single" w:sz="4" w:space="0" w:color="auto"/>
              <w:right w:val="single" w:sz="4" w:space="0" w:color="auto"/>
            </w:tcBorders>
          </w:tcPr>
          <w:p w14:paraId="7C721A01" w14:textId="77777777" w:rsidR="00F67A95" w:rsidRPr="00023C51" w:rsidRDefault="00F67A95" w:rsidP="003262FD">
            <w:pPr>
              <w:spacing w:before="60" w:after="40" w:line="340" w:lineRule="exact"/>
              <w:jc w:val="center"/>
              <w:rPr>
                <w:rFonts w:ascii="Century Gothic" w:hAnsi="Century Gothic" w:cs="Arial"/>
                <w:b/>
                <w:sz w:val="22"/>
                <w:szCs w:val="22"/>
              </w:rPr>
            </w:pPr>
            <w:r w:rsidRPr="00023C51">
              <w:rPr>
                <w:rFonts w:ascii="Century Gothic" w:hAnsi="Century Gothic" w:cs="Arial"/>
                <w:b/>
                <w:sz w:val="22"/>
                <w:szCs w:val="22"/>
              </w:rPr>
              <w:t>D</w:t>
            </w:r>
          </w:p>
        </w:tc>
      </w:tr>
      <w:tr w:rsidR="00337049" w:rsidRPr="00023C51" w14:paraId="30A77209"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3BD71E87" w14:textId="77777777" w:rsidR="00337049" w:rsidRPr="00023C51" w:rsidRDefault="00337049" w:rsidP="003262FD">
            <w:pPr>
              <w:numPr>
                <w:ilvl w:val="0"/>
                <w:numId w:val="11"/>
              </w:numPr>
              <w:spacing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46BB00CD" w14:textId="77777777" w:rsidR="00337049" w:rsidRPr="00023C51" w:rsidRDefault="00337049" w:rsidP="003262FD">
            <w:pPr>
              <w:spacing w:line="340" w:lineRule="exact"/>
              <w:rPr>
                <w:rFonts w:ascii="Century Gothic" w:hAnsi="Century Gothic" w:cs="Arial"/>
                <w:sz w:val="22"/>
                <w:szCs w:val="22"/>
              </w:rPr>
            </w:pPr>
            <w:r w:rsidRPr="00023C51">
              <w:rPr>
                <w:rFonts w:ascii="Century Gothic" w:hAnsi="Century Gothic" w:cs="Arial"/>
                <w:sz w:val="22"/>
                <w:szCs w:val="22"/>
              </w:rPr>
              <w:t xml:space="preserve">Experience of working with volunteers </w:t>
            </w:r>
          </w:p>
        </w:tc>
        <w:tc>
          <w:tcPr>
            <w:tcW w:w="567" w:type="dxa"/>
            <w:tcBorders>
              <w:top w:val="single" w:sz="4" w:space="0" w:color="auto"/>
              <w:left w:val="single" w:sz="4" w:space="0" w:color="auto"/>
              <w:bottom w:val="single" w:sz="4" w:space="0" w:color="auto"/>
              <w:right w:val="single" w:sz="4" w:space="0" w:color="auto"/>
            </w:tcBorders>
          </w:tcPr>
          <w:p w14:paraId="0F1A978F" w14:textId="77777777" w:rsidR="00337049" w:rsidRPr="00023C51" w:rsidRDefault="00F67A95" w:rsidP="003262FD">
            <w:pPr>
              <w:spacing w:line="340" w:lineRule="exact"/>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tcPr>
          <w:p w14:paraId="0A350FAF" w14:textId="77777777" w:rsidR="00337049" w:rsidRPr="00023C51" w:rsidRDefault="00337049" w:rsidP="003262FD">
            <w:pPr>
              <w:spacing w:before="60" w:after="40" w:line="340" w:lineRule="exact"/>
              <w:jc w:val="center"/>
              <w:rPr>
                <w:rFonts w:ascii="Century Gothic" w:hAnsi="Century Gothic" w:cs="Arial"/>
                <w:b/>
                <w:sz w:val="22"/>
                <w:szCs w:val="22"/>
              </w:rPr>
            </w:pPr>
          </w:p>
        </w:tc>
      </w:tr>
      <w:tr w:rsidR="00337049" w:rsidRPr="00023C51" w14:paraId="488E2696"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tcPr>
          <w:p w14:paraId="22CE855C" w14:textId="77777777" w:rsidR="00337049" w:rsidRPr="00023C51" w:rsidRDefault="00337049" w:rsidP="003262FD">
            <w:pPr>
              <w:numPr>
                <w:ilvl w:val="0"/>
                <w:numId w:val="11"/>
              </w:numPr>
              <w:spacing w:before="100" w:line="340" w:lineRule="exact"/>
              <w:jc w:val="center"/>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tcPr>
          <w:p w14:paraId="67DED5D7" w14:textId="77777777" w:rsidR="00337049" w:rsidRPr="00023C51" w:rsidRDefault="00337049" w:rsidP="003262FD">
            <w:pPr>
              <w:spacing w:before="140" w:after="100"/>
              <w:rPr>
                <w:rFonts w:ascii="Century Gothic" w:hAnsi="Century Gothic" w:cs="Arial"/>
                <w:sz w:val="22"/>
                <w:szCs w:val="22"/>
              </w:rPr>
            </w:pPr>
            <w:r w:rsidRPr="00023C51">
              <w:rPr>
                <w:rFonts w:ascii="Century Gothic" w:hAnsi="Century Gothic" w:cs="Arial"/>
                <w:sz w:val="22"/>
                <w:szCs w:val="22"/>
              </w:rPr>
              <w:t>Experience of Health and Safety issues in a retail environment</w:t>
            </w:r>
          </w:p>
        </w:tc>
        <w:tc>
          <w:tcPr>
            <w:tcW w:w="567" w:type="dxa"/>
            <w:tcBorders>
              <w:top w:val="single" w:sz="4" w:space="0" w:color="auto"/>
              <w:left w:val="single" w:sz="4" w:space="0" w:color="auto"/>
              <w:bottom w:val="single" w:sz="4" w:space="0" w:color="auto"/>
              <w:right w:val="single" w:sz="4" w:space="0" w:color="auto"/>
            </w:tcBorders>
          </w:tcPr>
          <w:p w14:paraId="6ABE7484" w14:textId="77777777" w:rsidR="00337049" w:rsidRPr="00023C51" w:rsidRDefault="00337049" w:rsidP="003262FD">
            <w:pPr>
              <w:spacing w:before="100" w:line="340" w:lineRule="exact"/>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tcPr>
          <w:p w14:paraId="2788DCDF" w14:textId="77777777" w:rsidR="00337049" w:rsidRPr="00023C51" w:rsidRDefault="00337049" w:rsidP="003262FD">
            <w:pPr>
              <w:spacing w:before="100" w:line="340" w:lineRule="exact"/>
              <w:jc w:val="center"/>
              <w:rPr>
                <w:rFonts w:ascii="Century Gothic" w:hAnsi="Century Gothic" w:cs="Arial"/>
                <w:b/>
                <w:sz w:val="22"/>
                <w:szCs w:val="22"/>
              </w:rPr>
            </w:pPr>
          </w:p>
        </w:tc>
      </w:tr>
      <w:tr w:rsidR="00337049" w:rsidRPr="00023C51" w14:paraId="44545883" w14:textId="77777777" w:rsidTr="74DB99D6">
        <w:tc>
          <w:tcPr>
            <w:tcW w:w="568"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106B1E97" w14:textId="77777777" w:rsidR="00337049" w:rsidRPr="00023C51" w:rsidRDefault="00337049" w:rsidP="003262FD">
            <w:pPr>
              <w:spacing w:line="340" w:lineRule="exact"/>
              <w:rPr>
                <w:rFonts w:ascii="Century Gothic" w:hAnsi="Century Gothic" w:cs="Arial"/>
                <w:sz w:val="22"/>
                <w:szCs w:val="22"/>
              </w:rPr>
            </w:pPr>
          </w:p>
        </w:tc>
        <w:tc>
          <w:tcPr>
            <w:tcW w:w="7513"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78812F04" w14:textId="77777777" w:rsidR="00337049" w:rsidRPr="00023C51" w:rsidRDefault="00337049" w:rsidP="003262FD">
            <w:pPr>
              <w:spacing w:line="340" w:lineRule="exact"/>
              <w:rPr>
                <w:rFonts w:ascii="Century Gothic" w:hAnsi="Century Gothic" w:cs="Arial"/>
                <w:b/>
                <w:sz w:val="22"/>
                <w:szCs w:val="22"/>
              </w:rPr>
            </w:pPr>
            <w:r w:rsidRPr="00023C51">
              <w:rPr>
                <w:rFonts w:ascii="Century Gothic" w:hAnsi="Century Gothic" w:cs="Arial"/>
                <w:b/>
                <w:sz w:val="22"/>
                <w:szCs w:val="22"/>
              </w:rPr>
              <w:t>Other Requirements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59415" w14:textId="77777777" w:rsidR="00337049" w:rsidRPr="00023C51" w:rsidRDefault="00337049" w:rsidP="003262FD">
            <w:pPr>
              <w:spacing w:line="340" w:lineRule="exact"/>
              <w:jc w:val="center"/>
              <w:rPr>
                <w:rFonts w:ascii="Century Gothic" w:hAnsi="Century Gothic" w:cs="Arial"/>
                <w:b/>
                <w:sz w:val="22"/>
                <w:szCs w:val="22"/>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EA532" w14:textId="77777777" w:rsidR="00337049" w:rsidRPr="00023C51" w:rsidRDefault="00337049" w:rsidP="003262FD">
            <w:pPr>
              <w:spacing w:line="340" w:lineRule="exact"/>
              <w:jc w:val="center"/>
              <w:rPr>
                <w:rFonts w:ascii="Century Gothic" w:hAnsi="Century Gothic" w:cs="Arial"/>
                <w:b/>
                <w:sz w:val="22"/>
                <w:szCs w:val="22"/>
              </w:rPr>
            </w:pPr>
          </w:p>
        </w:tc>
      </w:tr>
      <w:tr w:rsidR="00337049" w:rsidRPr="00023C51" w14:paraId="592CE315" w14:textId="77777777" w:rsidTr="74DB99D6">
        <w:tc>
          <w:tcPr>
            <w:tcW w:w="687"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Pr>
          <w:p w14:paraId="72D48269" w14:textId="77777777" w:rsidR="00337049" w:rsidRPr="00023C51" w:rsidRDefault="00337049" w:rsidP="003262FD">
            <w:pPr>
              <w:numPr>
                <w:ilvl w:val="0"/>
                <w:numId w:val="11"/>
              </w:numPr>
              <w:spacing w:before="40" w:after="40" w:line="340" w:lineRule="exact"/>
              <w:jc w:val="center"/>
              <w:rPr>
                <w:rFonts w:ascii="Century Gothic" w:hAnsi="Century Gothic" w:cs="Arial"/>
                <w:sz w:val="22"/>
                <w:szCs w:val="22"/>
              </w:rPr>
            </w:pPr>
          </w:p>
        </w:tc>
        <w:tc>
          <w:tcPr>
            <w:tcW w:w="7394" w:type="dxa"/>
            <w:tcBorders>
              <w:top w:val="single" w:sz="4" w:space="0" w:color="000000" w:themeColor="text1"/>
              <w:left w:val="nil"/>
              <w:bottom w:val="single" w:sz="4" w:space="0" w:color="000000" w:themeColor="text1"/>
              <w:right w:val="single" w:sz="4" w:space="0" w:color="auto"/>
            </w:tcBorders>
            <w:shd w:val="clear" w:color="auto" w:fill="auto"/>
          </w:tcPr>
          <w:p w14:paraId="5D9BFAC4" w14:textId="77777777" w:rsidR="00337049" w:rsidRPr="00023C51" w:rsidRDefault="00337049" w:rsidP="003262FD">
            <w:pPr>
              <w:spacing w:before="40" w:after="40" w:line="340" w:lineRule="exact"/>
              <w:rPr>
                <w:rFonts w:ascii="Century Gothic" w:hAnsi="Century Gothic" w:cs="Arial"/>
                <w:sz w:val="22"/>
                <w:szCs w:val="22"/>
              </w:rPr>
            </w:pPr>
            <w:r w:rsidRPr="00023C51">
              <w:rPr>
                <w:rFonts w:ascii="Century Gothic" w:hAnsi="Century Gothic" w:cs="Arial"/>
                <w:sz w:val="22"/>
                <w:szCs w:val="22"/>
              </w:rPr>
              <w:t>Ability to maintain and understand the importance of confidentiality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F01E86" w14:textId="77777777" w:rsidR="00337049" w:rsidRPr="00023C51" w:rsidRDefault="00337049" w:rsidP="003262FD">
            <w:pPr>
              <w:spacing w:before="40" w:after="40" w:line="340" w:lineRule="exact"/>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6DCFD50A" w14:textId="77777777" w:rsidR="00337049" w:rsidRPr="00023C51" w:rsidRDefault="00337049" w:rsidP="003262FD">
            <w:pPr>
              <w:spacing w:before="40" w:after="40" w:line="340" w:lineRule="exact"/>
              <w:jc w:val="center"/>
              <w:rPr>
                <w:rFonts w:ascii="Century Gothic" w:hAnsi="Century Gothic" w:cs="Arial"/>
                <w:b/>
                <w:sz w:val="22"/>
                <w:szCs w:val="22"/>
              </w:rPr>
            </w:pPr>
          </w:p>
        </w:tc>
      </w:tr>
      <w:tr w:rsidR="00337049" w:rsidRPr="00023C51" w14:paraId="0B15F1B0" w14:textId="77777777" w:rsidTr="74DB99D6">
        <w:tc>
          <w:tcPr>
            <w:tcW w:w="687"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Pr>
          <w:p w14:paraId="2A107F9C" w14:textId="77777777" w:rsidR="00337049" w:rsidRPr="00023C51" w:rsidRDefault="00337049" w:rsidP="003262FD">
            <w:pPr>
              <w:numPr>
                <w:ilvl w:val="0"/>
                <w:numId w:val="11"/>
              </w:numPr>
              <w:spacing w:before="40" w:after="40" w:line="340" w:lineRule="exact"/>
              <w:jc w:val="center"/>
              <w:rPr>
                <w:rFonts w:ascii="Century Gothic" w:hAnsi="Century Gothic" w:cs="Arial"/>
                <w:sz w:val="22"/>
                <w:szCs w:val="22"/>
              </w:rPr>
            </w:pPr>
          </w:p>
        </w:tc>
        <w:tc>
          <w:tcPr>
            <w:tcW w:w="7394" w:type="dxa"/>
            <w:tcBorders>
              <w:top w:val="single" w:sz="4" w:space="0" w:color="000000" w:themeColor="text1"/>
              <w:left w:val="nil"/>
              <w:bottom w:val="single" w:sz="4" w:space="0" w:color="000000" w:themeColor="text1"/>
              <w:right w:val="single" w:sz="4" w:space="0" w:color="auto"/>
            </w:tcBorders>
            <w:shd w:val="clear" w:color="auto" w:fill="auto"/>
          </w:tcPr>
          <w:p w14:paraId="55FC5B7D" w14:textId="77777777" w:rsidR="00337049" w:rsidRPr="00023C51" w:rsidRDefault="00337049" w:rsidP="003262FD">
            <w:pPr>
              <w:spacing w:before="40" w:after="40" w:line="340" w:lineRule="exact"/>
              <w:rPr>
                <w:rFonts w:ascii="Century Gothic" w:hAnsi="Century Gothic" w:cs="Arial"/>
                <w:sz w:val="22"/>
                <w:szCs w:val="22"/>
              </w:rPr>
            </w:pPr>
            <w:r w:rsidRPr="00023C51">
              <w:rPr>
                <w:rFonts w:ascii="Century Gothic" w:hAnsi="Century Gothic" w:cs="Arial"/>
                <w:sz w:val="22"/>
                <w:szCs w:val="22"/>
              </w:rPr>
              <w:t>Entirely trustworthy and honest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E9FC1" w14:textId="77777777" w:rsidR="00337049" w:rsidRPr="00023C51" w:rsidRDefault="00337049" w:rsidP="003262FD">
            <w:pPr>
              <w:spacing w:before="40" w:after="40" w:line="340" w:lineRule="exact"/>
              <w:jc w:val="center"/>
              <w:rPr>
                <w:rFonts w:ascii="Century Gothic" w:hAnsi="Century Gothic" w:cs="Arial"/>
                <w:b/>
                <w:sz w:val="22"/>
                <w:szCs w:val="22"/>
              </w:rPr>
            </w:pPr>
            <w:r w:rsidRPr="00023C51">
              <w:rPr>
                <w:rFonts w:ascii="Century Gothic" w:hAnsi="Century Gothic" w:cs="Arial"/>
                <w:b/>
                <w:sz w:val="22"/>
                <w:szCs w:val="22"/>
              </w:rPr>
              <w:t>E</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5C5384AE" w14:textId="77777777" w:rsidR="00337049" w:rsidRPr="00023C51" w:rsidRDefault="00337049" w:rsidP="003262FD">
            <w:pPr>
              <w:spacing w:before="40" w:after="40" w:line="340" w:lineRule="exact"/>
              <w:jc w:val="center"/>
              <w:rPr>
                <w:rFonts w:ascii="Century Gothic" w:hAnsi="Century Gothic" w:cs="Arial"/>
                <w:b/>
                <w:sz w:val="22"/>
                <w:szCs w:val="22"/>
              </w:rPr>
            </w:pPr>
          </w:p>
        </w:tc>
      </w:tr>
      <w:tr w:rsidR="00337049" w:rsidRPr="00023C51" w14:paraId="3E6C9F03" w14:textId="77777777" w:rsidTr="74DB99D6">
        <w:tc>
          <w:tcPr>
            <w:tcW w:w="687"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Pr>
          <w:p w14:paraId="63E5A4AF" w14:textId="77777777" w:rsidR="00337049" w:rsidRPr="00023C51" w:rsidRDefault="00337049" w:rsidP="003262FD">
            <w:pPr>
              <w:numPr>
                <w:ilvl w:val="0"/>
                <w:numId w:val="11"/>
              </w:numPr>
              <w:spacing w:before="40" w:after="40" w:line="340" w:lineRule="exact"/>
              <w:jc w:val="center"/>
              <w:rPr>
                <w:rFonts w:ascii="Century Gothic" w:hAnsi="Century Gothic" w:cs="Arial"/>
                <w:sz w:val="22"/>
                <w:szCs w:val="22"/>
              </w:rPr>
            </w:pPr>
          </w:p>
        </w:tc>
        <w:tc>
          <w:tcPr>
            <w:tcW w:w="7394" w:type="dxa"/>
            <w:tcBorders>
              <w:top w:val="single" w:sz="4" w:space="0" w:color="000000" w:themeColor="text1"/>
              <w:left w:val="nil"/>
              <w:bottom w:val="single" w:sz="4" w:space="0" w:color="000000" w:themeColor="text1"/>
              <w:right w:val="single" w:sz="4" w:space="0" w:color="auto"/>
            </w:tcBorders>
            <w:shd w:val="clear" w:color="auto" w:fill="auto"/>
          </w:tcPr>
          <w:p w14:paraId="7BEBACCE" w14:textId="77777777" w:rsidR="00337049" w:rsidRPr="00023C51" w:rsidRDefault="00EE792B" w:rsidP="00EE792B">
            <w:pPr>
              <w:spacing w:before="40" w:after="40" w:line="340" w:lineRule="exact"/>
              <w:rPr>
                <w:rFonts w:ascii="Century Gothic" w:hAnsi="Century Gothic" w:cs="Arial"/>
                <w:sz w:val="22"/>
                <w:szCs w:val="22"/>
              </w:rPr>
            </w:pPr>
            <w:r w:rsidRPr="00023C51">
              <w:rPr>
                <w:rFonts w:ascii="Century Gothic" w:hAnsi="Century Gothic" w:cs="Arial"/>
                <w:sz w:val="22"/>
                <w:szCs w:val="22"/>
              </w:rPr>
              <w:t>Full c</w:t>
            </w:r>
            <w:r w:rsidR="00337049" w:rsidRPr="00023C51">
              <w:rPr>
                <w:rFonts w:ascii="Century Gothic" w:hAnsi="Century Gothic" w:cs="Arial"/>
                <w:sz w:val="22"/>
                <w:szCs w:val="22"/>
              </w:rPr>
              <w:t>urrent driving licence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5155DF" w14:textId="68FC03F6" w:rsidR="00337049" w:rsidRPr="00023C51" w:rsidRDefault="00337049" w:rsidP="003262FD">
            <w:pPr>
              <w:spacing w:before="40" w:after="40" w:line="340" w:lineRule="exact"/>
              <w:jc w:val="center"/>
              <w:rPr>
                <w:rFonts w:ascii="Century Gothic" w:hAnsi="Century Gothic" w:cs="Arial"/>
                <w:b/>
                <w:sz w:val="22"/>
                <w:szCs w:val="22"/>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A580961" w14:textId="717FA610" w:rsidR="00337049" w:rsidRPr="00023C51" w:rsidRDefault="004B6DFE" w:rsidP="003262FD">
            <w:pPr>
              <w:spacing w:before="40" w:after="40" w:line="340" w:lineRule="exact"/>
              <w:jc w:val="center"/>
              <w:rPr>
                <w:rFonts w:ascii="Century Gothic" w:hAnsi="Century Gothic" w:cs="Arial"/>
                <w:b/>
                <w:sz w:val="22"/>
                <w:szCs w:val="22"/>
              </w:rPr>
            </w:pPr>
            <w:r>
              <w:rPr>
                <w:rFonts w:ascii="Century Gothic" w:hAnsi="Century Gothic" w:cs="Arial"/>
                <w:b/>
                <w:sz w:val="22"/>
                <w:szCs w:val="22"/>
              </w:rPr>
              <w:t>D</w:t>
            </w:r>
          </w:p>
        </w:tc>
      </w:tr>
      <w:tr w:rsidR="00337049" w:rsidRPr="00023C51" w14:paraId="0CA49FD8" w14:textId="77777777" w:rsidTr="74DB99D6">
        <w:tc>
          <w:tcPr>
            <w:tcW w:w="687"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Pr>
          <w:p w14:paraId="681D0895" w14:textId="77777777" w:rsidR="00337049" w:rsidRPr="00023C51" w:rsidRDefault="00337049" w:rsidP="003262FD">
            <w:pPr>
              <w:numPr>
                <w:ilvl w:val="0"/>
                <w:numId w:val="11"/>
              </w:numPr>
              <w:spacing w:before="40" w:after="40" w:line="340" w:lineRule="exact"/>
              <w:jc w:val="center"/>
              <w:rPr>
                <w:rFonts w:ascii="Century Gothic" w:hAnsi="Century Gothic" w:cs="Arial"/>
                <w:sz w:val="22"/>
                <w:szCs w:val="22"/>
              </w:rPr>
            </w:pPr>
          </w:p>
        </w:tc>
        <w:tc>
          <w:tcPr>
            <w:tcW w:w="7394" w:type="dxa"/>
            <w:tcBorders>
              <w:top w:val="single" w:sz="4" w:space="0" w:color="000000" w:themeColor="text1"/>
              <w:left w:val="nil"/>
              <w:bottom w:val="single" w:sz="4" w:space="0" w:color="000000" w:themeColor="text1"/>
              <w:right w:val="single" w:sz="4" w:space="0" w:color="auto"/>
            </w:tcBorders>
            <w:shd w:val="clear" w:color="auto" w:fill="auto"/>
          </w:tcPr>
          <w:p w14:paraId="3CDF3BCF" w14:textId="77777777" w:rsidR="00337049" w:rsidRPr="00023C51" w:rsidRDefault="00337049" w:rsidP="003262FD">
            <w:pPr>
              <w:spacing w:before="40" w:after="40" w:line="340" w:lineRule="exact"/>
              <w:rPr>
                <w:rFonts w:ascii="Century Gothic" w:hAnsi="Century Gothic" w:cs="Arial"/>
                <w:sz w:val="22"/>
                <w:szCs w:val="22"/>
              </w:rPr>
            </w:pPr>
            <w:r w:rsidRPr="00023C51">
              <w:rPr>
                <w:rFonts w:ascii="Century Gothic" w:hAnsi="Century Gothic" w:cs="Arial"/>
                <w:sz w:val="22"/>
                <w:szCs w:val="22"/>
              </w:rPr>
              <w:t xml:space="preserve">Have access to own transport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063B74" w14:textId="2730F47F" w:rsidR="00337049" w:rsidRPr="00023C51" w:rsidRDefault="00337049" w:rsidP="003262FD">
            <w:pPr>
              <w:spacing w:before="40" w:after="40" w:line="340" w:lineRule="exact"/>
              <w:jc w:val="center"/>
              <w:rPr>
                <w:rFonts w:ascii="Century Gothic" w:hAnsi="Century Gothic" w:cs="Arial"/>
                <w:b/>
                <w:sz w:val="22"/>
                <w:szCs w:val="22"/>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923C761" w14:textId="49129572" w:rsidR="00337049" w:rsidRPr="00023C51" w:rsidRDefault="004B6DFE" w:rsidP="003262FD">
            <w:pPr>
              <w:spacing w:before="40" w:after="40" w:line="340" w:lineRule="exact"/>
              <w:jc w:val="center"/>
              <w:rPr>
                <w:rFonts w:ascii="Century Gothic" w:hAnsi="Century Gothic" w:cs="Arial"/>
                <w:b/>
                <w:sz w:val="22"/>
                <w:szCs w:val="22"/>
              </w:rPr>
            </w:pPr>
            <w:r>
              <w:rPr>
                <w:rFonts w:ascii="Century Gothic" w:hAnsi="Century Gothic" w:cs="Arial"/>
                <w:b/>
                <w:sz w:val="22"/>
                <w:szCs w:val="22"/>
              </w:rPr>
              <w:t>D</w:t>
            </w:r>
          </w:p>
        </w:tc>
      </w:tr>
    </w:tbl>
    <w:p w14:paraId="2294DF83" w14:textId="77777777" w:rsidR="006A79BC" w:rsidRPr="00023C51" w:rsidRDefault="006A79BC" w:rsidP="00F67A95">
      <w:pPr>
        <w:pStyle w:val="Title"/>
        <w:rPr>
          <w:rFonts w:ascii="Century Gothic" w:hAnsi="Century Gothic"/>
        </w:rPr>
      </w:pPr>
    </w:p>
    <w:sectPr w:rsidR="006A79BC" w:rsidRPr="00023C51" w:rsidSect="006F210C">
      <w:footerReference w:type="default" r:id="rId11"/>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5D7E" w14:textId="77777777" w:rsidR="006F210C" w:rsidRDefault="006F210C">
      <w:r>
        <w:separator/>
      </w:r>
    </w:p>
  </w:endnote>
  <w:endnote w:type="continuationSeparator" w:id="0">
    <w:p w14:paraId="1B2BF17F" w14:textId="77777777" w:rsidR="006F210C" w:rsidRDefault="006F210C">
      <w:r>
        <w:continuationSeparator/>
      </w:r>
    </w:p>
  </w:endnote>
  <w:endnote w:type="continuationNotice" w:id="1">
    <w:p w14:paraId="40A3E32A" w14:textId="77777777" w:rsidR="006F210C" w:rsidRDefault="006F2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FH Houschka Medium">
    <w:panose1 w:val="020B0603050000020003"/>
    <w:charset w:val="00"/>
    <w:family w:val="swiss"/>
    <w:notTrueType/>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FH Houschka Bold">
    <w:altName w:val="Segoe UI Semibold"/>
    <w:panose1 w:val="020B0803050000020003"/>
    <w:charset w:val="00"/>
    <w:family w:val="swiss"/>
    <w:notTrueType/>
    <w:pitch w:val="variable"/>
    <w:sig w:usb0="8000002F" w:usb1="5000204A" w:usb2="00000000" w:usb3="00000000" w:csb0="00000093"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9DDF" w14:textId="77777777" w:rsidR="004A3D4F" w:rsidRPr="00FC2A8C" w:rsidRDefault="004A3D4F" w:rsidP="00FC2A8C">
    <w:pPr>
      <w:pStyle w:val="Footer"/>
      <w:jc w:val="cen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9C866" w14:textId="77777777" w:rsidR="006F210C" w:rsidRDefault="006F210C">
      <w:r>
        <w:separator/>
      </w:r>
    </w:p>
  </w:footnote>
  <w:footnote w:type="continuationSeparator" w:id="0">
    <w:p w14:paraId="17180554" w14:textId="77777777" w:rsidR="006F210C" w:rsidRDefault="006F210C">
      <w:r>
        <w:continuationSeparator/>
      </w:r>
    </w:p>
  </w:footnote>
  <w:footnote w:type="continuationNotice" w:id="1">
    <w:p w14:paraId="4C7D772E" w14:textId="77777777" w:rsidR="006F210C" w:rsidRDefault="006F21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0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2756C"/>
    <w:multiLevelType w:val="hybridMultilevel"/>
    <w:tmpl w:val="EF6CC89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05F95B2C"/>
    <w:multiLevelType w:val="hybridMultilevel"/>
    <w:tmpl w:val="3E6ABB58"/>
    <w:lvl w:ilvl="0" w:tplc="2BC809BE">
      <w:numFmt w:val="bullet"/>
      <w:lvlText w:val="-"/>
      <w:lvlJc w:val="left"/>
      <w:pPr>
        <w:ind w:left="720" w:hanging="360"/>
      </w:pPr>
      <w:rPr>
        <w:rFonts w:ascii="SFH Houschka Medium" w:eastAsia="Times New Roman" w:hAnsi="SFH Houschka Medium"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664DD"/>
    <w:multiLevelType w:val="hybridMultilevel"/>
    <w:tmpl w:val="6CAEBAAC"/>
    <w:lvl w:ilvl="0" w:tplc="7E0627B6">
      <w:start w:val="1"/>
      <w:numFmt w:val="decimal"/>
      <w:lvlText w:val="%1."/>
      <w:lvlJc w:val="left"/>
      <w:pPr>
        <w:tabs>
          <w:tab w:val="num" w:pos="794"/>
        </w:tabs>
        <w:ind w:left="794" w:hanging="434"/>
      </w:pPr>
      <w:rPr>
        <w:rFonts w:hint="default"/>
      </w:rPr>
    </w:lvl>
    <w:lvl w:ilvl="1" w:tplc="F9E6B8D2" w:tentative="1">
      <w:start w:val="1"/>
      <w:numFmt w:val="lowerLetter"/>
      <w:lvlText w:val="%2."/>
      <w:lvlJc w:val="left"/>
      <w:pPr>
        <w:tabs>
          <w:tab w:val="num" w:pos="1440"/>
        </w:tabs>
        <w:ind w:left="1440" w:hanging="360"/>
      </w:pPr>
    </w:lvl>
    <w:lvl w:ilvl="2" w:tplc="E84E75B8" w:tentative="1">
      <w:start w:val="1"/>
      <w:numFmt w:val="lowerRoman"/>
      <w:lvlText w:val="%3."/>
      <w:lvlJc w:val="right"/>
      <w:pPr>
        <w:tabs>
          <w:tab w:val="num" w:pos="2160"/>
        </w:tabs>
        <w:ind w:left="2160" w:hanging="180"/>
      </w:pPr>
    </w:lvl>
    <w:lvl w:ilvl="3" w:tplc="9F18F8BE">
      <w:start w:val="1"/>
      <w:numFmt w:val="decimal"/>
      <w:lvlText w:val="%4."/>
      <w:lvlJc w:val="left"/>
      <w:pPr>
        <w:tabs>
          <w:tab w:val="num" w:pos="2880"/>
        </w:tabs>
        <w:ind w:left="2880" w:hanging="360"/>
      </w:pPr>
      <w:rPr>
        <w:rFonts w:hint="default"/>
      </w:rPr>
    </w:lvl>
    <w:lvl w:ilvl="4" w:tplc="213C534E" w:tentative="1">
      <w:start w:val="1"/>
      <w:numFmt w:val="lowerLetter"/>
      <w:lvlText w:val="%5."/>
      <w:lvlJc w:val="left"/>
      <w:pPr>
        <w:tabs>
          <w:tab w:val="num" w:pos="3600"/>
        </w:tabs>
        <w:ind w:left="3600" w:hanging="360"/>
      </w:pPr>
    </w:lvl>
    <w:lvl w:ilvl="5" w:tplc="30AA35E0" w:tentative="1">
      <w:start w:val="1"/>
      <w:numFmt w:val="lowerRoman"/>
      <w:lvlText w:val="%6."/>
      <w:lvlJc w:val="right"/>
      <w:pPr>
        <w:tabs>
          <w:tab w:val="num" w:pos="4320"/>
        </w:tabs>
        <w:ind w:left="4320" w:hanging="180"/>
      </w:pPr>
    </w:lvl>
    <w:lvl w:ilvl="6" w:tplc="53A2CF78" w:tentative="1">
      <w:start w:val="1"/>
      <w:numFmt w:val="decimal"/>
      <w:lvlText w:val="%7."/>
      <w:lvlJc w:val="left"/>
      <w:pPr>
        <w:tabs>
          <w:tab w:val="num" w:pos="5040"/>
        </w:tabs>
        <w:ind w:left="5040" w:hanging="360"/>
      </w:pPr>
    </w:lvl>
    <w:lvl w:ilvl="7" w:tplc="E5E051B0" w:tentative="1">
      <w:start w:val="1"/>
      <w:numFmt w:val="lowerLetter"/>
      <w:lvlText w:val="%8."/>
      <w:lvlJc w:val="left"/>
      <w:pPr>
        <w:tabs>
          <w:tab w:val="num" w:pos="5760"/>
        </w:tabs>
        <w:ind w:left="5760" w:hanging="360"/>
      </w:pPr>
    </w:lvl>
    <w:lvl w:ilvl="8" w:tplc="5B24CFD2" w:tentative="1">
      <w:start w:val="1"/>
      <w:numFmt w:val="lowerRoman"/>
      <w:lvlText w:val="%9."/>
      <w:lvlJc w:val="right"/>
      <w:pPr>
        <w:tabs>
          <w:tab w:val="num" w:pos="6480"/>
        </w:tabs>
        <w:ind w:left="6480" w:hanging="180"/>
      </w:pPr>
    </w:lvl>
  </w:abstractNum>
  <w:abstractNum w:abstractNumId="4" w15:restartNumberingAfterBreak="0">
    <w:nsid w:val="15410E94"/>
    <w:multiLevelType w:val="hybridMultilevel"/>
    <w:tmpl w:val="EF6CC89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169B7848"/>
    <w:multiLevelType w:val="hybridMultilevel"/>
    <w:tmpl w:val="54F0D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36EE6"/>
    <w:multiLevelType w:val="hybridMultilevel"/>
    <w:tmpl w:val="677C6440"/>
    <w:lvl w:ilvl="0" w:tplc="0809000F">
      <w:start w:val="1"/>
      <w:numFmt w:val="decimal"/>
      <w:lvlText w:val="%1."/>
      <w:lvlJc w:val="left"/>
      <w:pPr>
        <w:ind w:left="945" w:hanging="360"/>
      </w:p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7" w15:restartNumberingAfterBreak="0">
    <w:nsid w:val="23BF0B8F"/>
    <w:multiLevelType w:val="hybridMultilevel"/>
    <w:tmpl w:val="7040A58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E13BA"/>
    <w:multiLevelType w:val="hybridMultilevel"/>
    <w:tmpl w:val="3ADA30C4"/>
    <w:lvl w:ilvl="0" w:tplc="B9F0B81A">
      <w:numFmt w:val="bullet"/>
      <w:lvlText w:val="-"/>
      <w:lvlJc w:val="left"/>
      <w:pPr>
        <w:ind w:left="2520" w:hanging="360"/>
      </w:pPr>
      <w:rPr>
        <w:rFonts w:ascii="SFH Houschka Medium" w:eastAsia="Times New Roman" w:hAnsi="SFH Houschka Medium"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F767C5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80C655B"/>
    <w:multiLevelType w:val="hybridMultilevel"/>
    <w:tmpl w:val="5BBE12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BB2D2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CA12C29"/>
    <w:multiLevelType w:val="hybridMultilevel"/>
    <w:tmpl w:val="A0DA6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2251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87F6A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FF76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A8E7AD3"/>
    <w:multiLevelType w:val="hybridMultilevel"/>
    <w:tmpl w:val="91723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F565A6"/>
    <w:multiLevelType w:val="hybridMultilevel"/>
    <w:tmpl w:val="B62E7394"/>
    <w:lvl w:ilvl="0" w:tplc="B4BC4452">
      <w:start w:val="1"/>
      <w:numFmt w:val="decimal"/>
      <w:lvlText w:val="%1."/>
      <w:lvlJc w:val="left"/>
      <w:pPr>
        <w:tabs>
          <w:tab w:val="num" w:pos="720"/>
        </w:tabs>
        <w:ind w:left="720" w:hanging="360"/>
      </w:pPr>
    </w:lvl>
    <w:lvl w:ilvl="1" w:tplc="8614506A" w:tentative="1">
      <w:start w:val="1"/>
      <w:numFmt w:val="lowerLetter"/>
      <w:lvlText w:val="%2."/>
      <w:lvlJc w:val="left"/>
      <w:pPr>
        <w:tabs>
          <w:tab w:val="num" w:pos="1440"/>
        </w:tabs>
        <w:ind w:left="1440" w:hanging="360"/>
      </w:pPr>
    </w:lvl>
    <w:lvl w:ilvl="2" w:tplc="53E04A4C" w:tentative="1">
      <w:start w:val="1"/>
      <w:numFmt w:val="lowerRoman"/>
      <w:lvlText w:val="%3."/>
      <w:lvlJc w:val="right"/>
      <w:pPr>
        <w:tabs>
          <w:tab w:val="num" w:pos="2160"/>
        </w:tabs>
        <w:ind w:left="2160" w:hanging="180"/>
      </w:pPr>
    </w:lvl>
    <w:lvl w:ilvl="3" w:tplc="AA864178" w:tentative="1">
      <w:start w:val="1"/>
      <w:numFmt w:val="decimal"/>
      <w:lvlText w:val="%4."/>
      <w:lvlJc w:val="left"/>
      <w:pPr>
        <w:tabs>
          <w:tab w:val="num" w:pos="2880"/>
        </w:tabs>
        <w:ind w:left="2880" w:hanging="360"/>
      </w:pPr>
    </w:lvl>
    <w:lvl w:ilvl="4" w:tplc="FFAE7DF2" w:tentative="1">
      <w:start w:val="1"/>
      <w:numFmt w:val="lowerLetter"/>
      <w:lvlText w:val="%5."/>
      <w:lvlJc w:val="left"/>
      <w:pPr>
        <w:tabs>
          <w:tab w:val="num" w:pos="3600"/>
        </w:tabs>
        <w:ind w:left="3600" w:hanging="360"/>
      </w:pPr>
    </w:lvl>
    <w:lvl w:ilvl="5" w:tplc="53DEF1F8" w:tentative="1">
      <w:start w:val="1"/>
      <w:numFmt w:val="lowerRoman"/>
      <w:lvlText w:val="%6."/>
      <w:lvlJc w:val="right"/>
      <w:pPr>
        <w:tabs>
          <w:tab w:val="num" w:pos="4320"/>
        </w:tabs>
        <w:ind w:left="4320" w:hanging="180"/>
      </w:pPr>
    </w:lvl>
    <w:lvl w:ilvl="6" w:tplc="648E0DBE" w:tentative="1">
      <w:start w:val="1"/>
      <w:numFmt w:val="decimal"/>
      <w:lvlText w:val="%7."/>
      <w:lvlJc w:val="left"/>
      <w:pPr>
        <w:tabs>
          <w:tab w:val="num" w:pos="5040"/>
        </w:tabs>
        <w:ind w:left="5040" w:hanging="360"/>
      </w:pPr>
    </w:lvl>
    <w:lvl w:ilvl="7" w:tplc="B546CCDA" w:tentative="1">
      <w:start w:val="1"/>
      <w:numFmt w:val="lowerLetter"/>
      <w:lvlText w:val="%8."/>
      <w:lvlJc w:val="left"/>
      <w:pPr>
        <w:tabs>
          <w:tab w:val="num" w:pos="5760"/>
        </w:tabs>
        <w:ind w:left="5760" w:hanging="360"/>
      </w:pPr>
    </w:lvl>
    <w:lvl w:ilvl="8" w:tplc="4DA2D05C" w:tentative="1">
      <w:start w:val="1"/>
      <w:numFmt w:val="lowerRoman"/>
      <w:lvlText w:val="%9."/>
      <w:lvlJc w:val="right"/>
      <w:pPr>
        <w:tabs>
          <w:tab w:val="num" w:pos="6480"/>
        </w:tabs>
        <w:ind w:left="6480" w:hanging="180"/>
      </w:pPr>
    </w:lvl>
  </w:abstractNum>
  <w:abstractNum w:abstractNumId="18" w15:restartNumberingAfterBreak="0">
    <w:nsid w:val="503A0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A15E16"/>
    <w:multiLevelType w:val="hybridMultilevel"/>
    <w:tmpl w:val="8348C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8021B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59AF5922"/>
    <w:multiLevelType w:val="hybridMultilevel"/>
    <w:tmpl w:val="A8960F9E"/>
    <w:lvl w:ilvl="0" w:tplc="5950B9CE">
      <w:numFmt w:val="bullet"/>
      <w:lvlText w:val="-"/>
      <w:lvlJc w:val="left"/>
      <w:pPr>
        <w:ind w:left="540" w:hanging="360"/>
      </w:pPr>
      <w:rPr>
        <w:rFonts w:ascii="SFH Houschka Medium" w:eastAsia="Times New Roman" w:hAnsi="SFH Houschka Medium"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2" w15:restartNumberingAfterBreak="0">
    <w:nsid w:val="5B3D05A2"/>
    <w:multiLevelType w:val="singleLevel"/>
    <w:tmpl w:val="09623A74"/>
    <w:lvl w:ilvl="0">
      <w:start w:val="1"/>
      <w:numFmt w:val="bullet"/>
      <w:lvlText w:val=""/>
      <w:lvlJc w:val="left"/>
      <w:pPr>
        <w:tabs>
          <w:tab w:val="num" w:pos="360"/>
        </w:tabs>
        <w:ind w:left="360" w:hanging="360"/>
      </w:pPr>
      <w:rPr>
        <w:rFonts w:ascii="Wingdings" w:hAnsi="Wingdings" w:hint="default"/>
        <w:sz w:val="36"/>
      </w:rPr>
    </w:lvl>
  </w:abstractNum>
  <w:abstractNum w:abstractNumId="23" w15:restartNumberingAfterBreak="0">
    <w:nsid w:val="5B50521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D0433FE"/>
    <w:multiLevelType w:val="hybridMultilevel"/>
    <w:tmpl w:val="982A1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8C6E1C"/>
    <w:multiLevelType w:val="hybridMultilevel"/>
    <w:tmpl w:val="D8D86BF4"/>
    <w:lvl w:ilvl="0" w:tplc="0D8AE1D2">
      <w:start w:val="1"/>
      <w:numFmt w:val="decimal"/>
      <w:lvlText w:val="%1."/>
      <w:lvlJc w:val="left"/>
      <w:pPr>
        <w:tabs>
          <w:tab w:val="num" w:pos="720"/>
        </w:tabs>
        <w:ind w:left="720" w:hanging="360"/>
      </w:pPr>
    </w:lvl>
    <w:lvl w:ilvl="1" w:tplc="CA56C54C" w:tentative="1">
      <w:start w:val="1"/>
      <w:numFmt w:val="lowerLetter"/>
      <w:lvlText w:val="%2."/>
      <w:lvlJc w:val="left"/>
      <w:pPr>
        <w:tabs>
          <w:tab w:val="num" w:pos="1440"/>
        </w:tabs>
        <w:ind w:left="1440" w:hanging="360"/>
      </w:pPr>
    </w:lvl>
    <w:lvl w:ilvl="2" w:tplc="A1E683A4" w:tentative="1">
      <w:start w:val="1"/>
      <w:numFmt w:val="lowerRoman"/>
      <w:lvlText w:val="%3."/>
      <w:lvlJc w:val="right"/>
      <w:pPr>
        <w:tabs>
          <w:tab w:val="num" w:pos="2160"/>
        </w:tabs>
        <w:ind w:left="2160" w:hanging="180"/>
      </w:pPr>
    </w:lvl>
    <w:lvl w:ilvl="3" w:tplc="A9ACB896" w:tentative="1">
      <w:start w:val="1"/>
      <w:numFmt w:val="decimal"/>
      <w:lvlText w:val="%4."/>
      <w:lvlJc w:val="left"/>
      <w:pPr>
        <w:tabs>
          <w:tab w:val="num" w:pos="2880"/>
        </w:tabs>
        <w:ind w:left="2880" w:hanging="360"/>
      </w:pPr>
    </w:lvl>
    <w:lvl w:ilvl="4" w:tplc="000048BC" w:tentative="1">
      <w:start w:val="1"/>
      <w:numFmt w:val="lowerLetter"/>
      <w:lvlText w:val="%5."/>
      <w:lvlJc w:val="left"/>
      <w:pPr>
        <w:tabs>
          <w:tab w:val="num" w:pos="3600"/>
        </w:tabs>
        <w:ind w:left="3600" w:hanging="360"/>
      </w:pPr>
    </w:lvl>
    <w:lvl w:ilvl="5" w:tplc="C092555C" w:tentative="1">
      <w:start w:val="1"/>
      <w:numFmt w:val="lowerRoman"/>
      <w:lvlText w:val="%6."/>
      <w:lvlJc w:val="right"/>
      <w:pPr>
        <w:tabs>
          <w:tab w:val="num" w:pos="4320"/>
        </w:tabs>
        <w:ind w:left="4320" w:hanging="180"/>
      </w:pPr>
    </w:lvl>
    <w:lvl w:ilvl="6" w:tplc="38CEB58C" w:tentative="1">
      <w:start w:val="1"/>
      <w:numFmt w:val="decimal"/>
      <w:lvlText w:val="%7."/>
      <w:lvlJc w:val="left"/>
      <w:pPr>
        <w:tabs>
          <w:tab w:val="num" w:pos="5040"/>
        </w:tabs>
        <w:ind w:left="5040" w:hanging="360"/>
      </w:pPr>
    </w:lvl>
    <w:lvl w:ilvl="7" w:tplc="5A168A02" w:tentative="1">
      <w:start w:val="1"/>
      <w:numFmt w:val="lowerLetter"/>
      <w:lvlText w:val="%8."/>
      <w:lvlJc w:val="left"/>
      <w:pPr>
        <w:tabs>
          <w:tab w:val="num" w:pos="5760"/>
        </w:tabs>
        <w:ind w:left="5760" w:hanging="360"/>
      </w:pPr>
    </w:lvl>
    <w:lvl w:ilvl="8" w:tplc="171A8B64" w:tentative="1">
      <w:start w:val="1"/>
      <w:numFmt w:val="lowerRoman"/>
      <w:lvlText w:val="%9."/>
      <w:lvlJc w:val="right"/>
      <w:pPr>
        <w:tabs>
          <w:tab w:val="num" w:pos="6480"/>
        </w:tabs>
        <w:ind w:left="6480" w:hanging="180"/>
      </w:pPr>
    </w:lvl>
  </w:abstractNum>
  <w:abstractNum w:abstractNumId="26" w15:restartNumberingAfterBreak="0">
    <w:nsid w:val="5EC7392C"/>
    <w:multiLevelType w:val="hybridMultilevel"/>
    <w:tmpl w:val="1C240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4219E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05B427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42C2DFD"/>
    <w:multiLevelType w:val="hybridMultilevel"/>
    <w:tmpl w:val="DE96B33E"/>
    <w:lvl w:ilvl="0" w:tplc="F5EE6118">
      <w:start w:val="1"/>
      <w:numFmt w:val="decimal"/>
      <w:lvlText w:val="%1."/>
      <w:lvlJc w:val="left"/>
      <w:pPr>
        <w:tabs>
          <w:tab w:val="num" w:pos="720"/>
        </w:tabs>
        <w:ind w:left="720" w:hanging="360"/>
      </w:pPr>
    </w:lvl>
    <w:lvl w:ilvl="1" w:tplc="297E43B6" w:tentative="1">
      <w:start w:val="1"/>
      <w:numFmt w:val="lowerLetter"/>
      <w:lvlText w:val="%2."/>
      <w:lvlJc w:val="left"/>
      <w:pPr>
        <w:tabs>
          <w:tab w:val="num" w:pos="1440"/>
        </w:tabs>
        <w:ind w:left="1440" w:hanging="360"/>
      </w:pPr>
    </w:lvl>
    <w:lvl w:ilvl="2" w:tplc="08168C8A" w:tentative="1">
      <w:start w:val="1"/>
      <w:numFmt w:val="lowerRoman"/>
      <w:lvlText w:val="%3."/>
      <w:lvlJc w:val="right"/>
      <w:pPr>
        <w:tabs>
          <w:tab w:val="num" w:pos="2160"/>
        </w:tabs>
        <w:ind w:left="2160" w:hanging="180"/>
      </w:pPr>
    </w:lvl>
    <w:lvl w:ilvl="3" w:tplc="FBE2C81E" w:tentative="1">
      <w:start w:val="1"/>
      <w:numFmt w:val="decimal"/>
      <w:lvlText w:val="%4."/>
      <w:lvlJc w:val="left"/>
      <w:pPr>
        <w:tabs>
          <w:tab w:val="num" w:pos="2880"/>
        </w:tabs>
        <w:ind w:left="2880" w:hanging="360"/>
      </w:pPr>
    </w:lvl>
    <w:lvl w:ilvl="4" w:tplc="B51C9484" w:tentative="1">
      <w:start w:val="1"/>
      <w:numFmt w:val="lowerLetter"/>
      <w:lvlText w:val="%5."/>
      <w:lvlJc w:val="left"/>
      <w:pPr>
        <w:tabs>
          <w:tab w:val="num" w:pos="3600"/>
        </w:tabs>
        <w:ind w:left="3600" w:hanging="360"/>
      </w:pPr>
    </w:lvl>
    <w:lvl w:ilvl="5" w:tplc="2F62488A" w:tentative="1">
      <w:start w:val="1"/>
      <w:numFmt w:val="lowerRoman"/>
      <w:lvlText w:val="%6."/>
      <w:lvlJc w:val="right"/>
      <w:pPr>
        <w:tabs>
          <w:tab w:val="num" w:pos="4320"/>
        </w:tabs>
        <w:ind w:left="4320" w:hanging="180"/>
      </w:pPr>
    </w:lvl>
    <w:lvl w:ilvl="6" w:tplc="580EADAE" w:tentative="1">
      <w:start w:val="1"/>
      <w:numFmt w:val="decimal"/>
      <w:lvlText w:val="%7."/>
      <w:lvlJc w:val="left"/>
      <w:pPr>
        <w:tabs>
          <w:tab w:val="num" w:pos="5040"/>
        </w:tabs>
        <w:ind w:left="5040" w:hanging="360"/>
      </w:pPr>
    </w:lvl>
    <w:lvl w:ilvl="7" w:tplc="70C4766E" w:tentative="1">
      <w:start w:val="1"/>
      <w:numFmt w:val="lowerLetter"/>
      <w:lvlText w:val="%8."/>
      <w:lvlJc w:val="left"/>
      <w:pPr>
        <w:tabs>
          <w:tab w:val="num" w:pos="5760"/>
        </w:tabs>
        <w:ind w:left="5760" w:hanging="360"/>
      </w:pPr>
    </w:lvl>
    <w:lvl w:ilvl="8" w:tplc="F4C49296" w:tentative="1">
      <w:start w:val="1"/>
      <w:numFmt w:val="lowerRoman"/>
      <w:lvlText w:val="%9."/>
      <w:lvlJc w:val="right"/>
      <w:pPr>
        <w:tabs>
          <w:tab w:val="num" w:pos="6480"/>
        </w:tabs>
        <w:ind w:left="6480" w:hanging="180"/>
      </w:pPr>
    </w:lvl>
  </w:abstractNum>
  <w:abstractNum w:abstractNumId="30" w15:restartNumberingAfterBreak="0">
    <w:nsid w:val="66CF5CAA"/>
    <w:multiLevelType w:val="hybridMultilevel"/>
    <w:tmpl w:val="7B04F020"/>
    <w:lvl w:ilvl="0" w:tplc="6CA093E2">
      <w:start w:val="1"/>
      <w:numFmt w:val="decimal"/>
      <w:lvlText w:val="%1."/>
      <w:lvlJc w:val="left"/>
      <w:pPr>
        <w:tabs>
          <w:tab w:val="num" w:pos="720"/>
        </w:tabs>
        <w:ind w:left="720" w:hanging="360"/>
      </w:pPr>
    </w:lvl>
    <w:lvl w:ilvl="1" w:tplc="EB363806" w:tentative="1">
      <w:start w:val="1"/>
      <w:numFmt w:val="lowerLetter"/>
      <w:lvlText w:val="%2."/>
      <w:lvlJc w:val="left"/>
      <w:pPr>
        <w:tabs>
          <w:tab w:val="num" w:pos="1440"/>
        </w:tabs>
        <w:ind w:left="1440" w:hanging="360"/>
      </w:pPr>
    </w:lvl>
    <w:lvl w:ilvl="2" w:tplc="B81CB294" w:tentative="1">
      <w:start w:val="1"/>
      <w:numFmt w:val="lowerRoman"/>
      <w:lvlText w:val="%3."/>
      <w:lvlJc w:val="right"/>
      <w:pPr>
        <w:tabs>
          <w:tab w:val="num" w:pos="2160"/>
        </w:tabs>
        <w:ind w:left="2160" w:hanging="180"/>
      </w:pPr>
    </w:lvl>
    <w:lvl w:ilvl="3" w:tplc="7D1C2D2C" w:tentative="1">
      <w:start w:val="1"/>
      <w:numFmt w:val="decimal"/>
      <w:lvlText w:val="%4."/>
      <w:lvlJc w:val="left"/>
      <w:pPr>
        <w:tabs>
          <w:tab w:val="num" w:pos="2880"/>
        </w:tabs>
        <w:ind w:left="2880" w:hanging="360"/>
      </w:pPr>
    </w:lvl>
    <w:lvl w:ilvl="4" w:tplc="41CCB23C" w:tentative="1">
      <w:start w:val="1"/>
      <w:numFmt w:val="lowerLetter"/>
      <w:lvlText w:val="%5."/>
      <w:lvlJc w:val="left"/>
      <w:pPr>
        <w:tabs>
          <w:tab w:val="num" w:pos="3600"/>
        </w:tabs>
        <w:ind w:left="3600" w:hanging="360"/>
      </w:pPr>
    </w:lvl>
    <w:lvl w:ilvl="5" w:tplc="13C49DEC" w:tentative="1">
      <w:start w:val="1"/>
      <w:numFmt w:val="lowerRoman"/>
      <w:lvlText w:val="%6."/>
      <w:lvlJc w:val="right"/>
      <w:pPr>
        <w:tabs>
          <w:tab w:val="num" w:pos="4320"/>
        </w:tabs>
        <w:ind w:left="4320" w:hanging="180"/>
      </w:pPr>
    </w:lvl>
    <w:lvl w:ilvl="6" w:tplc="DF7C4392" w:tentative="1">
      <w:start w:val="1"/>
      <w:numFmt w:val="decimal"/>
      <w:lvlText w:val="%7."/>
      <w:lvlJc w:val="left"/>
      <w:pPr>
        <w:tabs>
          <w:tab w:val="num" w:pos="5040"/>
        </w:tabs>
        <w:ind w:left="5040" w:hanging="360"/>
      </w:pPr>
    </w:lvl>
    <w:lvl w:ilvl="7" w:tplc="BB426C58" w:tentative="1">
      <w:start w:val="1"/>
      <w:numFmt w:val="lowerLetter"/>
      <w:lvlText w:val="%8."/>
      <w:lvlJc w:val="left"/>
      <w:pPr>
        <w:tabs>
          <w:tab w:val="num" w:pos="5760"/>
        </w:tabs>
        <w:ind w:left="5760" w:hanging="360"/>
      </w:pPr>
    </w:lvl>
    <w:lvl w:ilvl="8" w:tplc="F4EA7B28" w:tentative="1">
      <w:start w:val="1"/>
      <w:numFmt w:val="lowerRoman"/>
      <w:lvlText w:val="%9."/>
      <w:lvlJc w:val="right"/>
      <w:pPr>
        <w:tabs>
          <w:tab w:val="num" w:pos="6480"/>
        </w:tabs>
        <w:ind w:left="6480" w:hanging="180"/>
      </w:pPr>
    </w:lvl>
  </w:abstractNum>
  <w:abstractNum w:abstractNumId="31" w15:restartNumberingAfterBreak="0">
    <w:nsid w:val="67156729"/>
    <w:multiLevelType w:val="hybridMultilevel"/>
    <w:tmpl w:val="78D4D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976B9"/>
    <w:multiLevelType w:val="hybridMultilevel"/>
    <w:tmpl w:val="EF6CC89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3" w15:restartNumberingAfterBreak="0">
    <w:nsid w:val="6A9C4353"/>
    <w:multiLevelType w:val="hybridMultilevel"/>
    <w:tmpl w:val="0EFAD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95523C"/>
    <w:multiLevelType w:val="hybridMultilevel"/>
    <w:tmpl w:val="7C14A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1427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E433C8D"/>
    <w:multiLevelType w:val="hybridMultilevel"/>
    <w:tmpl w:val="41269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DE4B7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191172B"/>
    <w:multiLevelType w:val="multilevel"/>
    <w:tmpl w:val="E7E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CF286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3D33F6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79B45C3"/>
    <w:multiLevelType w:val="hybridMultilevel"/>
    <w:tmpl w:val="1D70A66A"/>
    <w:lvl w:ilvl="0" w:tplc="E8C8D466">
      <w:start w:val="1"/>
      <w:numFmt w:val="decimal"/>
      <w:lvlText w:val="%1."/>
      <w:lvlJc w:val="left"/>
      <w:pPr>
        <w:tabs>
          <w:tab w:val="num" w:pos="720"/>
        </w:tabs>
        <w:ind w:left="720" w:hanging="360"/>
      </w:pPr>
    </w:lvl>
    <w:lvl w:ilvl="1" w:tplc="00CCEF18" w:tentative="1">
      <w:start w:val="1"/>
      <w:numFmt w:val="lowerLetter"/>
      <w:lvlText w:val="%2."/>
      <w:lvlJc w:val="left"/>
      <w:pPr>
        <w:tabs>
          <w:tab w:val="num" w:pos="1440"/>
        </w:tabs>
        <w:ind w:left="1440" w:hanging="360"/>
      </w:pPr>
    </w:lvl>
    <w:lvl w:ilvl="2" w:tplc="0420AF16" w:tentative="1">
      <w:start w:val="1"/>
      <w:numFmt w:val="lowerRoman"/>
      <w:lvlText w:val="%3."/>
      <w:lvlJc w:val="right"/>
      <w:pPr>
        <w:tabs>
          <w:tab w:val="num" w:pos="2160"/>
        </w:tabs>
        <w:ind w:left="2160" w:hanging="180"/>
      </w:pPr>
    </w:lvl>
    <w:lvl w:ilvl="3" w:tplc="5C6E6AD0" w:tentative="1">
      <w:start w:val="1"/>
      <w:numFmt w:val="decimal"/>
      <w:lvlText w:val="%4."/>
      <w:lvlJc w:val="left"/>
      <w:pPr>
        <w:tabs>
          <w:tab w:val="num" w:pos="2880"/>
        </w:tabs>
        <w:ind w:left="2880" w:hanging="360"/>
      </w:pPr>
    </w:lvl>
    <w:lvl w:ilvl="4" w:tplc="201C3DFA" w:tentative="1">
      <w:start w:val="1"/>
      <w:numFmt w:val="lowerLetter"/>
      <w:lvlText w:val="%5."/>
      <w:lvlJc w:val="left"/>
      <w:pPr>
        <w:tabs>
          <w:tab w:val="num" w:pos="3600"/>
        </w:tabs>
        <w:ind w:left="3600" w:hanging="360"/>
      </w:pPr>
    </w:lvl>
    <w:lvl w:ilvl="5" w:tplc="2C88BD86" w:tentative="1">
      <w:start w:val="1"/>
      <w:numFmt w:val="lowerRoman"/>
      <w:lvlText w:val="%6."/>
      <w:lvlJc w:val="right"/>
      <w:pPr>
        <w:tabs>
          <w:tab w:val="num" w:pos="4320"/>
        </w:tabs>
        <w:ind w:left="4320" w:hanging="180"/>
      </w:pPr>
    </w:lvl>
    <w:lvl w:ilvl="6" w:tplc="2FE4BF52" w:tentative="1">
      <w:start w:val="1"/>
      <w:numFmt w:val="decimal"/>
      <w:lvlText w:val="%7."/>
      <w:lvlJc w:val="left"/>
      <w:pPr>
        <w:tabs>
          <w:tab w:val="num" w:pos="5040"/>
        </w:tabs>
        <w:ind w:left="5040" w:hanging="360"/>
      </w:pPr>
    </w:lvl>
    <w:lvl w:ilvl="7" w:tplc="4B22F042" w:tentative="1">
      <w:start w:val="1"/>
      <w:numFmt w:val="lowerLetter"/>
      <w:lvlText w:val="%8."/>
      <w:lvlJc w:val="left"/>
      <w:pPr>
        <w:tabs>
          <w:tab w:val="num" w:pos="5760"/>
        </w:tabs>
        <w:ind w:left="5760" w:hanging="360"/>
      </w:pPr>
    </w:lvl>
    <w:lvl w:ilvl="8" w:tplc="B8227AC8" w:tentative="1">
      <w:start w:val="1"/>
      <w:numFmt w:val="lowerRoman"/>
      <w:lvlText w:val="%9."/>
      <w:lvlJc w:val="right"/>
      <w:pPr>
        <w:tabs>
          <w:tab w:val="num" w:pos="6480"/>
        </w:tabs>
        <w:ind w:left="6480" w:hanging="180"/>
      </w:pPr>
    </w:lvl>
  </w:abstractNum>
  <w:abstractNum w:abstractNumId="42" w15:restartNumberingAfterBreak="0">
    <w:nsid w:val="7BA24AAE"/>
    <w:multiLevelType w:val="hybridMultilevel"/>
    <w:tmpl w:val="51CE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627C48"/>
    <w:multiLevelType w:val="hybridMultilevel"/>
    <w:tmpl w:val="D1AAE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33119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557085283">
    <w:abstractNumId w:val="41"/>
  </w:num>
  <w:num w:numId="2" w16cid:durableId="1852185431">
    <w:abstractNumId w:val="3"/>
  </w:num>
  <w:num w:numId="3" w16cid:durableId="449393901">
    <w:abstractNumId w:val="17"/>
  </w:num>
  <w:num w:numId="4" w16cid:durableId="644433061">
    <w:abstractNumId w:val="29"/>
  </w:num>
  <w:num w:numId="5" w16cid:durableId="1044208736">
    <w:abstractNumId w:val="30"/>
  </w:num>
  <w:num w:numId="6" w16cid:durableId="291523078">
    <w:abstractNumId w:val="25"/>
  </w:num>
  <w:num w:numId="7" w16cid:durableId="2074697775">
    <w:abstractNumId w:val="22"/>
  </w:num>
  <w:num w:numId="8" w16cid:durableId="897857094">
    <w:abstractNumId w:val="18"/>
  </w:num>
  <w:num w:numId="9" w16cid:durableId="1245844863">
    <w:abstractNumId w:val="14"/>
  </w:num>
  <w:num w:numId="10" w16cid:durableId="1650984611">
    <w:abstractNumId w:val="0"/>
  </w:num>
  <w:num w:numId="11" w16cid:durableId="1310940379">
    <w:abstractNumId w:val="15"/>
  </w:num>
  <w:num w:numId="12" w16cid:durableId="1986470239">
    <w:abstractNumId w:val="23"/>
  </w:num>
  <w:num w:numId="13" w16cid:durableId="1667398426">
    <w:abstractNumId w:val="37"/>
  </w:num>
  <w:num w:numId="14" w16cid:durableId="1827700373">
    <w:abstractNumId w:val="44"/>
  </w:num>
  <w:num w:numId="15" w16cid:durableId="1540703153">
    <w:abstractNumId w:val="40"/>
  </w:num>
  <w:num w:numId="16" w16cid:durableId="230820474">
    <w:abstractNumId w:val="9"/>
  </w:num>
  <w:num w:numId="17" w16cid:durableId="357895783">
    <w:abstractNumId w:val="20"/>
  </w:num>
  <w:num w:numId="18" w16cid:durableId="1094862307">
    <w:abstractNumId w:val="11"/>
  </w:num>
  <w:num w:numId="19" w16cid:durableId="1521702825">
    <w:abstractNumId w:val="35"/>
  </w:num>
  <w:num w:numId="20" w16cid:durableId="939526486">
    <w:abstractNumId w:val="28"/>
  </w:num>
  <w:num w:numId="21" w16cid:durableId="1175993341">
    <w:abstractNumId w:val="27"/>
  </w:num>
  <w:num w:numId="22" w16cid:durableId="132409175">
    <w:abstractNumId w:val="39"/>
  </w:num>
  <w:num w:numId="23" w16cid:durableId="873466698">
    <w:abstractNumId w:val="13"/>
  </w:num>
  <w:num w:numId="24" w16cid:durableId="1292440322">
    <w:abstractNumId w:val="19"/>
  </w:num>
  <w:num w:numId="25" w16cid:durableId="1953513951">
    <w:abstractNumId w:val="2"/>
  </w:num>
  <w:num w:numId="26" w16cid:durableId="1425802083">
    <w:abstractNumId w:val="21"/>
  </w:num>
  <w:num w:numId="27" w16cid:durableId="242296715">
    <w:abstractNumId w:val="8"/>
  </w:num>
  <w:num w:numId="28" w16cid:durableId="1098990865">
    <w:abstractNumId w:val="1"/>
  </w:num>
  <w:num w:numId="29" w16cid:durableId="1899048832">
    <w:abstractNumId w:val="32"/>
  </w:num>
  <w:num w:numId="30" w16cid:durableId="2054233450">
    <w:abstractNumId w:val="4"/>
  </w:num>
  <w:num w:numId="31" w16cid:durableId="340551730">
    <w:abstractNumId w:val="38"/>
  </w:num>
  <w:num w:numId="32" w16cid:durableId="190460833">
    <w:abstractNumId w:val="7"/>
  </w:num>
  <w:num w:numId="33" w16cid:durableId="1921941298">
    <w:abstractNumId w:val="31"/>
  </w:num>
  <w:num w:numId="34" w16cid:durableId="1722942057">
    <w:abstractNumId w:val="6"/>
  </w:num>
  <w:num w:numId="35" w16cid:durableId="23676810">
    <w:abstractNumId w:val="16"/>
  </w:num>
  <w:num w:numId="36" w16cid:durableId="202598723">
    <w:abstractNumId w:val="33"/>
  </w:num>
  <w:num w:numId="37" w16cid:durableId="1139106540">
    <w:abstractNumId w:val="10"/>
  </w:num>
  <w:num w:numId="38" w16cid:durableId="1142696646">
    <w:abstractNumId w:val="5"/>
  </w:num>
  <w:num w:numId="39" w16cid:durableId="1306617328">
    <w:abstractNumId w:val="36"/>
  </w:num>
  <w:num w:numId="40" w16cid:durableId="172454321">
    <w:abstractNumId w:val="24"/>
  </w:num>
  <w:num w:numId="41" w16cid:durableId="200753515">
    <w:abstractNumId w:val="34"/>
  </w:num>
  <w:num w:numId="42" w16cid:durableId="2821673">
    <w:abstractNumId w:val="26"/>
  </w:num>
  <w:num w:numId="43" w16cid:durableId="229733516">
    <w:abstractNumId w:val="42"/>
  </w:num>
  <w:num w:numId="44" w16cid:durableId="1074595631">
    <w:abstractNumId w:val="12"/>
  </w:num>
  <w:num w:numId="45" w16cid:durableId="42519935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88"/>
    <w:rsid w:val="00014318"/>
    <w:rsid w:val="0001775B"/>
    <w:rsid w:val="000212E7"/>
    <w:rsid w:val="00023C51"/>
    <w:rsid w:val="00053CCC"/>
    <w:rsid w:val="0005513D"/>
    <w:rsid w:val="00060274"/>
    <w:rsid w:val="00080F15"/>
    <w:rsid w:val="0008579A"/>
    <w:rsid w:val="00085CC1"/>
    <w:rsid w:val="00086BA3"/>
    <w:rsid w:val="000A1925"/>
    <w:rsid w:val="000A385A"/>
    <w:rsid w:val="000A5BC5"/>
    <w:rsid w:val="000A758A"/>
    <w:rsid w:val="000B485D"/>
    <w:rsid w:val="000B54FF"/>
    <w:rsid w:val="000D1A50"/>
    <w:rsid w:val="000D28F8"/>
    <w:rsid w:val="000E063B"/>
    <w:rsid w:val="000E34B8"/>
    <w:rsid w:val="000E5B98"/>
    <w:rsid w:val="000F232A"/>
    <w:rsid w:val="00107DC7"/>
    <w:rsid w:val="0011636B"/>
    <w:rsid w:val="001207EC"/>
    <w:rsid w:val="00121459"/>
    <w:rsid w:val="00132E30"/>
    <w:rsid w:val="00134940"/>
    <w:rsid w:val="00141CDE"/>
    <w:rsid w:val="0014585F"/>
    <w:rsid w:val="0015453F"/>
    <w:rsid w:val="0018047C"/>
    <w:rsid w:val="0018199F"/>
    <w:rsid w:val="00181E02"/>
    <w:rsid w:val="00183313"/>
    <w:rsid w:val="00191C42"/>
    <w:rsid w:val="00197AFE"/>
    <w:rsid w:val="001A70D9"/>
    <w:rsid w:val="001B094C"/>
    <w:rsid w:val="001B202C"/>
    <w:rsid w:val="001B6C93"/>
    <w:rsid w:val="001C574E"/>
    <w:rsid w:val="001D1BF9"/>
    <w:rsid w:val="001D3C22"/>
    <w:rsid w:val="001D4175"/>
    <w:rsid w:val="001E01F1"/>
    <w:rsid w:val="001F0869"/>
    <w:rsid w:val="00207A5D"/>
    <w:rsid w:val="00230809"/>
    <w:rsid w:val="002365EA"/>
    <w:rsid w:val="00236BCB"/>
    <w:rsid w:val="0024247D"/>
    <w:rsid w:val="00245858"/>
    <w:rsid w:val="00247259"/>
    <w:rsid w:val="00257D51"/>
    <w:rsid w:val="002658A4"/>
    <w:rsid w:val="0028034C"/>
    <w:rsid w:val="002813B1"/>
    <w:rsid w:val="00281639"/>
    <w:rsid w:val="00284DAD"/>
    <w:rsid w:val="0029615F"/>
    <w:rsid w:val="002F393E"/>
    <w:rsid w:val="002F4BE0"/>
    <w:rsid w:val="002F768D"/>
    <w:rsid w:val="003014DA"/>
    <w:rsid w:val="00304988"/>
    <w:rsid w:val="0031306D"/>
    <w:rsid w:val="003262FD"/>
    <w:rsid w:val="00330C1C"/>
    <w:rsid w:val="00337049"/>
    <w:rsid w:val="00340973"/>
    <w:rsid w:val="00346BAC"/>
    <w:rsid w:val="00354806"/>
    <w:rsid w:val="00356399"/>
    <w:rsid w:val="00381E2C"/>
    <w:rsid w:val="00395B44"/>
    <w:rsid w:val="00396C48"/>
    <w:rsid w:val="003A01AD"/>
    <w:rsid w:val="003A6657"/>
    <w:rsid w:val="003D4AC4"/>
    <w:rsid w:val="003D7F6C"/>
    <w:rsid w:val="003E5B0C"/>
    <w:rsid w:val="003E5C6C"/>
    <w:rsid w:val="00403EAA"/>
    <w:rsid w:val="004169F9"/>
    <w:rsid w:val="00431391"/>
    <w:rsid w:val="004421B1"/>
    <w:rsid w:val="0044691F"/>
    <w:rsid w:val="00452E3D"/>
    <w:rsid w:val="00453BFF"/>
    <w:rsid w:val="00457838"/>
    <w:rsid w:val="00465227"/>
    <w:rsid w:val="00487363"/>
    <w:rsid w:val="004A3D4F"/>
    <w:rsid w:val="004B1635"/>
    <w:rsid w:val="004B6DFE"/>
    <w:rsid w:val="004C336D"/>
    <w:rsid w:val="004C33D2"/>
    <w:rsid w:val="004D29BC"/>
    <w:rsid w:val="004F1039"/>
    <w:rsid w:val="0050149C"/>
    <w:rsid w:val="00502736"/>
    <w:rsid w:val="00502A94"/>
    <w:rsid w:val="005045F7"/>
    <w:rsid w:val="00504C30"/>
    <w:rsid w:val="00516D6C"/>
    <w:rsid w:val="005246BA"/>
    <w:rsid w:val="00526226"/>
    <w:rsid w:val="00531CB6"/>
    <w:rsid w:val="005347BE"/>
    <w:rsid w:val="0055070B"/>
    <w:rsid w:val="00564251"/>
    <w:rsid w:val="00596B60"/>
    <w:rsid w:val="005A1F0B"/>
    <w:rsid w:val="005A2325"/>
    <w:rsid w:val="005B358C"/>
    <w:rsid w:val="005B3FF7"/>
    <w:rsid w:val="005C5BEE"/>
    <w:rsid w:val="005D1E01"/>
    <w:rsid w:val="005E0319"/>
    <w:rsid w:val="005E19FA"/>
    <w:rsid w:val="005E78C8"/>
    <w:rsid w:val="005F1100"/>
    <w:rsid w:val="006116F0"/>
    <w:rsid w:val="006150B6"/>
    <w:rsid w:val="00623965"/>
    <w:rsid w:val="00633457"/>
    <w:rsid w:val="00636F97"/>
    <w:rsid w:val="006377F8"/>
    <w:rsid w:val="00652D67"/>
    <w:rsid w:val="0065529F"/>
    <w:rsid w:val="00661FCE"/>
    <w:rsid w:val="0067360D"/>
    <w:rsid w:val="0067714E"/>
    <w:rsid w:val="006858EA"/>
    <w:rsid w:val="0069131A"/>
    <w:rsid w:val="006940F6"/>
    <w:rsid w:val="00695872"/>
    <w:rsid w:val="006A1B16"/>
    <w:rsid w:val="006A4187"/>
    <w:rsid w:val="006A79BC"/>
    <w:rsid w:val="006B0189"/>
    <w:rsid w:val="006C0424"/>
    <w:rsid w:val="006C0925"/>
    <w:rsid w:val="006D0F26"/>
    <w:rsid w:val="006D3556"/>
    <w:rsid w:val="006D45C8"/>
    <w:rsid w:val="006D60F6"/>
    <w:rsid w:val="006E3946"/>
    <w:rsid w:val="006F210C"/>
    <w:rsid w:val="006F5959"/>
    <w:rsid w:val="006F6F65"/>
    <w:rsid w:val="007062DE"/>
    <w:rsid w:val="00710157"/>
    <w:rsid w:val="007101F7"/>
    <w:rsid w:val="00711E8E"/>
    <w:rsid w:val="007217D3"/>
    <w:rsid w:val="007279F8"/>
    <w:rsid w:val="00740F92"/>
    <w:rsid w:val="0074337C"/>
    <w:rsid w:val="00752844"/>
    <w:rsid w:val="0075426D"/>
    <w:rsid w:val="0076061C"/>
    <w:rsid w:val="00763E3A"/>
    <w:rsid w:val="0077179F"/>
    <w:rsid w:val="00772180"/>
    <w:rsid w:val="007818D7"/>
    <w:rsid w:val="007B2039"/>
    <w:rsid w:val="007B4027"/>
    <w:rsid w:val="007C3C87"/>
    <w:rsid w:val="007C577E"/>
    <w:rsid w:val="007C643B"/>
    <w:rsid w:val="007D2AD8"/>
    <w:rsid w:val="007E00C4"/>
    <w:rsid w:val="007E0380"/>
    <w:rsid w:val="007E4D29"/>
    <w:rsid w:val="007F39AC"/>
    <w:rsid w:val="007F7757"/>
    <w:rsid w:val="00802C7F"/>
    <w:rsid w:val="0081121E"/>
    <w:rsid w:val="00821090"/>
    <w:rsid w:val="00822A6D"/>
    <w:rsid w:val="008514B2"/>
    <w:rsid w:val="00851A9D"/>
    <w:rsid w:val="0085502D"/>
    <w:rsid w:val="0085620B"/>
    <w:rsid w:val="00870781"/>
    <w:rsid w:val="00871DE5"/>
    <w:rsid w:val="00872A0D"/>
    <w:rsid w:val="00881C21"/>
    <w:rsid w:val="008A629F"/>
    <w:rsid w:val="008A66E7"/>
    <w:rsid w:val="008B09DC"/>
    <w:rsid w:val="008B0F5C"/>
    <w:rsid w:val="008B560F"/>
    <w:rsid w:val="008B5BE4"/>
    <w:rsid w:val="008C6BAE"/>
    <w:rsid w:val="008C7522"/>
    <w:rsid w:val="008D58FB"/>
    <w:rsid w:val="008F1DC7"/>
    <w:rsid w:val="008F41EB"/>
    <w:rsid w:val="00900994"/>
    <w:rsid w:val="00907419"/>
    <w:rsid w:val="00911A06"/>
    <w:rsid w:val="009207A7"/>
    <w:rsid w:val="009368BC"/>
    <w:rsid w:val="00942EDF"/>
    <w:rsid w:val="009446B5"/>
    <w:rsid w:val="009462E6"/>
    <w:rsid w:val="00947E8C"/>
    <w:rsid w:val="00952A0E"/>
    <w:rsid w:val="00991660"/>
    <w:rsid w:val="00995408"/>
    <w:rsid w:val="009A1EA5"/>
    <w:rsid w:val="009D13A7"/>
    <w:rsid w:val="009D2936"/>
    <w:rsid w:val="009F09A0"/>
    <w:rsid w:val="009F5DDF"/>
    <w:rsid w:val="00A01D98"/>
    <w:rsid w:val="00A02AF1"/>
    <w:rsid w:val="00A036BF"/>
    <w:rsid w:val="00A03F4C"/>
    <w:rsid w:val="00A10B7A"/>
    <w:rsid w:val="00A167EE"/>
    <w:rsid w:val="00A268C3"/>
    <w:rsid w:val="00A464E0"/>
    <w:rsid w:val="00A47026"/>
    <w:rsid w:val="00A47B60"/>
    <w:rsid w:val="00A60048"/>
    <w:rsid w:val="00A60613"/>
    <w:rsid w:val="00A60D7F"/>
    <w:rsid w:val="00A70D07"/>
    <w:rsid w:val="00A8009A"/>
    <w:rsid w:val="00A83A68"/>
    <w:rsid w:val="00A87A7F"/>
    <w:rsid w:val="00AA4D87"/>
    <w:rsid w:val="00AB296E"/>
    <w:rsid w:val="00AC175B"/>
    <w:rsid w:val="00AC1E65"/>
    <w:rsid w:val="00AC66E0"/>
    <w:rsid w:val="00AD2CD8"/>
    <w:rsid w:val="00AD4449"/>
    <w:rsid w:val="00AE0721"/>
    <w:rsid w:val="00AF1C3A"/>
    <w:rsid w:val="00AF4987"/>
    <w:rsid w:val="00AF7261"/>
    <w:rsid w:val="00B2003D"/>
    <w:rsid w:val="00B20C25"/>
    <w:rsid w:val="00B41389"/>
    <w:rsid w:val="00B42A0B"/>
    <w:rsid w:val="00B55F59"/>
    <w:rsid w:val="00B6359B"/>
    <w:rsid w:val="00B64786"/>
    <w:rsid w:val="00B71CB4"/>
    <w:rsid w:val="00B73ED6"/>
    <w:rsid w:val="00B8394C"/>
    <w:rsid w:val="00B84F2A"/>
    <w:rsid w:val="00B97C65"/>
    <w:rsid w:val="00BA2A49"/>
    <w:rsid w:val="00BB67D2"/>
    <w:rsid w:val="00BC1EA3"/>
    <w:rsid w:val="00BC4646"/>
    <w:rsid w:val="00BC64E4"/>
    <w:rsid w:val="00BD6E6C"/>
    <w:rsid w:val="00BF5FCB"/>
    <w:rsid w:val="00C00CD5"/>
    <w:rsid w:val="00C03FCF"/>
    <w:rsid w:val="00C072A8"/>
    <w:rsid w:val="00C2798F"/>
    <w:rsid w:val="00C36DF3"/>
    <w:rsid w:val="00C40E9E"/>
    <w:rsid w:val="00C4552A"/>
    <w:rsid w:val="00C52CFD"/>
    <w:rsid w:val="00C53999"/>
    <w:rsid w:val="00C63271"/>
    <w:rsid w:val="00C72047"/>
    <w:rsid w:val="00C80723"/>
    <w:rsid w:val="00C8211A"/>
    <w:rsid w:val="00C901E3"/>
    <w:rsid w:val="00CA0401"/>
    <w:rsid w:val="00CA09C1"/>
    <w:rsid w:val="00CA75CB"/>
    <w:rsid w:val="00CB1705"/>
    <w:rsid w:val="00CB76C6"/>
    <w:rsid w:val="00CD18E2"/>
    <w:rsid w:val="00CD3EF1"/>
    <w:rsid w:val="00CE0E87"/>
    <w:rsid w:val="00CF3E70"/>
    <w:rsid w:val="00D06502"/>
    <w:rsid w:val="00D100F5"/>
    <w:rsid w:val="00D12AB6"/>
    <w:rsid w:val="00D27896"/>
    <w:rsid w:val="00D50B63"/>
    <w:rsid w:val="00DB4F40"/>
    <w:rsid w:val="00DB63AB"/>
    <w:rsid w:val="00DC34A6"/>
    <w:rsid w:val="00DD3E6C"/>
    <w:rsid w:val="00DE11DA"/>
    <w:rsid w:val="00DE3E21"/>
    <w:rsid w:val="00DE4652"/>
    <w:rsid w:val="00DE6888"/>
    <w:rsid w:val="00E02440"/>
    <w:rsid w:val="00E045B6"/>
    <w:rsid w:val="00E07716"/>
    <w:rsid w:val="00E261FB"/>
    <w:rsid w:val="00E379BE"/>
    <w:rsid w:val="00E40B1F"/>
    <w:rsid w:val="00E4151D"/>
    <w:rsid w:val="00E47B38"/>
    <w:rsid w:val="00E50C1F"/>
    <w:rsid w:val="00E53FE4"/>
    <w:rsid w:val="00E60608"/>
    <w:rsid w:val="00E80CEF"/>
    <w:rsid w:val="00E90547"/>
    <w:rsid w:val="00E90DE3"/>
    <w:rsid w:val="00E94DCF"/>
    <w:rsid w:val="00EA09F9"/>
    <w:rsid w:val="00EA1A07"/>
    <w:rsid w:val="00EB4580"/>
    <w:rsid w:val="00EB4A8A"/>
    <w:rsid w:val="00EB68EE"/>
    <w:rsid w:val="00EE4E01"/>
    <w:rsid w:val="00EE53B2"/>
    <w:rsid w:val="00EE792B"/>
    <w:rsid w:val="00EF0CCE"/>
    <w:rsid w:val="00F13265"/>
    <w:rsid w:val="00F16806"/>
    <w:rsid w:val="00F16AF9"/>
    <w:rsid w:val="00F16BD6"/>
    <w:rsid w:val="00F17A9B"/>
    <w:rsid w:val="00F203E5"/>
    <w:rsid w:val="00F222A3"/>
    <w:rsid w:val="00F278A7"/>
    <w:rsid w:val="00F40DED"/>
    <w:rsid w:val="00F43F79"/>
    <w:rsid w:val="00F463CD"/>
    <w:rsid w:val="00F500AF"/>
    <w:rsid w:val="00F531B2"/>
    <w:rsid w:val="00F5405C"/>
    <w:rsid w:val="00F6123C"/>
    <w:rsid w:val="00F66D8A"/>
    <w:rsid w:val="00F67A95"/>
    <w:rsid w:val="00F770A1"/>
    <w:rsid w:val="00F83AA9"/>
    <w:rsid w:val="00F85450"/>
    <w:rsid w:val="00F935E0"/>
    <w:rsid w:val="00F962E7"/>
    <w:rsid w:val="00FA0701"/>
    <w:rsid w:val="00FC2A8C"/>
    <w:rsid w:val="00FD19AB"/>
    <w:rsid w:val="00FD629A"/>
    <w:rsid w:val="00FF2CA8"/>
    <w:rsid w:val="07C8379F"/>
    <w:rsid w:val="09B2A37B"/>
    <w:rsid w:val="0A1D1B81"/>
    <w:rsid w:val="0CB19D55"/>
    <w:rsid w:val="0D14CEBB"/>
    <w:rsid w:val="0F918246"/>
    <w:rsid w:val="13274254"/>
    <w:rsid w:val="1373F190"/>
    <w:rsid w:val="14CDA521"/>
    <w:rsid w:val="16D05DA1"/>
    <w:rsid w:val="193D46A3"/>
    <w:rsid w:val="1BD15C57"/>
    <w:rsid w:val="1D550596"/>
    <w:rsid w:val="1D7BDF27"/>
    <w:rsid w:val="2021C570"/>
    <w:rsid w:val="21041ABB"/>
    <w:rsid w:val="21303AD1"/>
    <w:rsid w:val="2AC79523"/>
    <w:rsid w:val="2F6545C7"/>
    <w:rsid w:val="328879EC"/>
    <w:rsid w:val="335414C2"/>
    <w:rsid w:val="33F11B15"/>
    <w:rsid w:val="370790DA"/>
    <w:rsid w:val="3728BBD7"/>
    <w:rsid w:val="3CDAE151"/>
    <w:rsid w:val="40798541"/>
    <w:rsid w:val="419726A7"/>
    <w:rsid w:val="444C1E62"/>
    <w:rsid w:val="45DB722A"/>
    <w:rsid w:val="4E88BBBB"/>
    <w:rsid w:val="4F1A6EE6"/>
    <w:rsid w:val="5449E212"/>
    <w:rsid w:val="605FF2B3"/>
    <w:rsid w:val="60C0BC27"/>
    <w:rsid w:val="62CC1276"/>
    <w:rsid w:val="67ABD1A9"/>
    <w:rsid w:val="6B80285E"/>
    <w:rsid w:val="6BD1083F"/>
    <w:rsid w:val="6C472653"/>
    <w:rsid w:val="6DB1A5CD"/>
    <w:rsid w:val="706D7B94"/>
    <w:rsid w:val="7079F079"/>
    <w:rsid w:val="718D0721"/>
    <w:rsid w:val="74DB99D6"/>
    <w:rsid w:val="78958BCD"/>
    <w:rsid w:val="7919BDEF"/>
    <w:rsid w:val="7E658669"/>
    <w:rsid w:val="7F116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5D2C7"/>
  <w15:chartTrackingRefBased/>
  <w15:docId w15:val="{65CE0FF4-2855-4BFF-946F-36951192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qFormat/>
    <w:pPr>
      <w:keepNext/>
      <w:jc w:val="center"/>
      <w:outlineLvl w:val="1"/>
    </w:pPr>
    <w:rPr>
      <w:rFonts w:ascii="Tahoma" w:hAnsi="Tahoma"/>
      <w:b/>
      <w:sz w:val="22"/>
    </w:rPr>
  </w:style>
  <w:style w:type="paragraph" w:styleId="Heading3">
    <w:name w:val="heading 3"/>
    <w:basedOn w:val="Normal"/>
    <w:next w:val="Normal"/>
    <w:link w:val="Heading3Char"/>
    <w:qFormat/>
    <w:pPr>
      <w:keepNext/>
      <w:tabs>
        <w:tab w:val="left" w:pos="2977"/>
      </w:tabs>
      <w:ind w:left="4320" w:hanging="4320"/>
      <w:jc w:val="both"/>
      <w:outlineLvl w:val="2"/>
    </w:pPr>
    <w:rPr>
      <w:rFonts w:ascii="Arial" w:hAnsi="Arial"/>
      <w:b/>
      <w:sz w:val="24"/>
      <w:lang w:val="x-none" w:eastAsia="x-none"/>
    </w:rPr>
  </w:style>
  <w:style w:type="paragraph" w:styleId="Heading4">
    <w:name w:val="heading 4"/>
    <w:basedOn w:val="Normal"/>
    <w:next w:val="Normal"/>
    <w:link w:val="Heading4Char"/>
    <w:qFormat/>
    <w:rsid w:val="00C8211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C8211A"/>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320"/>
      </w:tabs>
      <w:ind w:left="4320" w:hanging="4320"/>
      <w:jc w:val="both"/>
    </w:pPr>
    <w:rPr>
      <w:rFonts w:ascii="Arial" w:hAnsi="Arial"/>
      <w:b/>
      <w:sz w:val="24"/>
    </w:rPr>
  </w:style>
  <w:style w:type="paragraph" w:styleId="BodyTextIndent2">
    <w:name w:val="Body Text Indent 2"/>
    <w:basedOn w:val="Normal"/>
    <w:pPr>
      <w:tabs>
        <w:tab w:val="left" w:pos="3600"/>
      </w:tabs>
      <w:ind w:left="2977" w:hanging="4320"/>
      <w:jc w:val="both"/>
    </w:pPr>
    <w:rPr>
      <w:rFonts w:ascii="Arial" w:hAnsi="Arial"/>
      <w:b/>
      <w:sz w:val="24"/>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0D28F8"/>
    <w:rPr>
      <w:rFonts w:ascii="Tahoma" w:hAnsi="Tahoma" w:cs="Tahoma"/>
      <w:sz w:val="16"/>
      <w:szCs w:val="16"/>
    </w:rPr>
  </w:style>
  <w:style w:type="character" w:customStyle="1" w:styleId="Heading4Char">
    <w:name w:val="Heading 4 Char"/>
    <w:link w:val="Heading4"/>
    <w:rsid w:val="00C8211A"/>
    <w:rPr>
      <w:rFonts w:ascii="Calibri" w:eastAsia="Times New Roman" w:hAnsi="Calibri" w:cs="Times New Roman"/>
      <w:b/>
      <w:bCs/>
      <w:sz w:val="28"/>
      <w:szCs w:val="28"/>
    </w:rPr>
  </w:style>
  <w:style w:type="character" w:customStyle="1" w:styleId="Heading5Char">
    <w:name w:val="Heading 5 Char"/>
    <w:link w:val="Heading5"/>
    <w:rsid w:val="00C8211A"/>
    <w:rPr>
      <w:rFonts w:ascii="Calibri" w:eastAsia="Times New Roman" w:hAnsi="Calibri" w:cs="Times New Roman"/>
      <w:b/>
      <w:bCs/>
      <w:i/>
      <w:iCs/>
      <w:sz w:val="26"/>
      <w:szCs w:val="26"/>
    </w:rPr>
  </w:style>
  <w:style w:type="paragraph" w:styleId="Title">
    <w:name w:val="Title"/>
    <w:basedOn w:val="Normal"/>
    <w:link w:val="TitleChar"/>
    <w:qFormat/>
    <w:rsid w:val="00C8211A"/>
    <w:pPr>
      <w:jc w:val="center"/>
    </w:pPr>
    <w:rPr>
      <w:rFonts w:ascii="Arial" w:hAnsi="Arial"/>
      <w:b/>
      <w:sz w:val="24"/>
      <w:u w:val="single"/>
      <w:lang w:val="en-US" w:eastAsia="x-none"/>
    </w:rPr>
  </w:style>
  <w:style w:type="character" w:customStyle="1" w:styleId="TitleChar">
    <w:name w:val="Title Char"/>
    <w:link w:val="Title"/>
    <w:rsid w:val="00C8211A"/>
    <w:rPr>
      <w:rFonts w:ascii="Arial" w:hAnsi="Arial"/>
      <w:b/>
      <w:sz w:val="24"/>
      <w:u w:val="single"/>
      <w:lang w:val="en-US"/>
    </w:rPr>
  </w:style>
  <w:style w:type="table" w:styleId="TableGrid">
    <w:name w:val="Table Grid"/>
    <w:basedOn w:val="TableNormal"/>
    <w:rsid w:val="004652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02C7F"/>
    <w:pPr>
      <w:ind w:left="720"/>
    </w:pPr>
  </w:style>
  <w:style w:type="character" w:customStyle="1" w:styleId="Heading1Char">
    <w:name w:val="Heading 1 Char"/>
    <w:link w:val="Heading1"/>
    <w:rsid w:val="005E78C8"/>
    <w:rPr>
      <w:rFonts w:ascii="Arial" w:hAnsi="Arial" w:cs="Arial"/>
      <w:b/>
      <w:bCs/>
      <w:kern w:val="32"/>
      <w:sz w:val="32"/>
      <w:szCs w:val="32"/>
    </w:rPr>
  </w:style>
  <w:style w:type="character" w:customStyle="1" w:styleId="Heading3Char">
    <w:name w:val="Heading 3 Char"/>
    <w:link w:val="Heading3"/>
    <w:rsid w:val="005E78C8"/>
    <w:rPr>
      <w:rFonts w:ascii="Arial" w:hAnsi="Arial"/>
      <w:b/>
      <w:sz w:val="24"/>
    </w:rPr>
  </w:style>
  <w:style w:type="character" w:customStyle="1" w:styleId="FooterChar">
    <w:name w:val="Footer Char"/>
    <w:basedOn w:val="DefaultParagraphFont"/>
    <w:link w:val="Footer"/>
    <w:uiPriority w:val="99"/>
    <w:rsid w:val="00C901E3"/>
  </w:style>
  <w:style w:type="paragraph" w:styleId="DocumentMap">
    <w:name w:val="Document Map"/>
    <w:basedOn w:val="Normal"/>
    <w:semiHidden/>
    <w:rsid w:val="006D45C8"/>
    <w:pPr>
      <w:shd w:val="clear" w:color="auto" w:fill="000080"/>
    </w:pPr>
    <w:rPr>
      <w:rFonts w:ascii="Tahoma" w:hAnsi="Tahoma" w:cs="Tahoma"/>
    </w:rPr>
  </w:style>
  <w:style w:type="paragraph" w:styleId="Revision">
    <w:name w:val="Revision"/>
    <w:hidden/>
    <w:uiPriority w:val="99"/>
    <w:semiHidden/>
    <w:rsid w:val="00E4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576">
      <w:bodyDiv w:val="1"/>
      <w:marLeft w:val="0"/>
      <w:marRight w:val="0"/>
      <w:marTop w:val="0"/>
      <w:marBottom w:val="0"/>
      <w:divBdr>
        <w:top w:val="none" w:sz="0" w:space="0" w:color="auto"/>
        <w:left w:val="none" w:sz="0" w:space="0" w:color="auto"/>
        <w:bottom w:val="none" w:sz="0" w:space="0" w:color="auto"/>
        <w:right w:val="none" w:sz="0" w:space="0" w:color="auto"/>
      </w:divBdr>
    </w:div>
    <w:div w:id="546258272">
      <w:bodyDiv w:val="1"/>
      <w:marLeft w:val="0"/>
      <w:marRight w:val="0"/>
      <w:marTop w:val="0"/>
      <w:marBottom w:val="0"/>
      <w:divBdr>
        <w:top w:val="none" w:sz="0" w:space="0" w:color="auto"/>
        <w:left w:val="none" w:sz="0" w:space="0" w:color="auto"/>
        <w:bottom w:val="none" w:sz="0" w:space="0" w:color="auto"/>
        <w:right w:val="none" w:sz="0" w:space="0" w:color="auto"/>
      </w:divBdr>
    </w:div>
    <w:div w:id="593587812">
      <w:bodyDiv w:val="1"/>
      <w:marLeft w:val="0"/>
      <w:marRight w:val="0"/>
      <w:marTop w:val="0"/>
      <w:marBottom w:val="0"/>
      <w:divBdr>
        <w:top w:val="none" w:sz="0" w:space="0" w:color="auto"/>
        <w:left w:val="none" w:sz="0" w:space="0" w:color="auto"/>
        <w:bottom w:val="none" w:sz="0" w:space="0" w:color="auto"/>
        <w:right w:val="none" w:sz="0" w:space="0" w:color="auto"/>
      </w:divBdr>
    </w:div>
    <w:div w:id="934439503">
      <w:bodyDiv w:val="1"/>
      <w:marLeft w:val="0"/>
      <w:marRight w:val="0"/>
      <w:marTop w:val="0"/>
      <w:marBottom w:val="0"/>
      <w:divBdr>
        <w:top w:val="none" w:sz="0" w:space="0" w:color="auto"/>
        <w:left w:val="none" w:sz="0" w:space="0" w:color="auto"/>
        <w:bottom w:val="none" w:sz="0" w:space="0" w:color="auto"/>
        <w:right w:val="none" w:sz="0" w:space="0" w:color="auto"/>
      </w:divBdr>
    </w:div>
    <w:div w:id="1824004105">
      <w:bodyDiv w:val="1"/>
      <w:marLeft w:val="0"/>
      <w:marRight w:val="0"/>
      <w:marTop w:val="0"/>
      <w:marBottom w:val="0"/>
      <w:divBdr>
        <w:top w:val="none" w:sz="0" w:space="0" w:color="auto"/>
        <w:left w:val="none" w:sz="0" w:space="0" w:color="auto"/>
        <w:bottom w:val="none" w:sz="0" w:space="0" w:color="auto"/>
        <w:right w:val="none" w:sz="0" w:space="0" w:color="auto"/>
      </w:divBdr>
    </w:div>
    <w:div w:id="21215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0046d9-1fbb-42c8-b7b4-a06f82f18bd3" xsi:nil="true"/>
    <lcf76f155ced4ddcb4097134ff3c332f xmlns="eff1572d-737e-43f8-b18a-1b98c6635b6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5" ma:contentTypeDescription="Create a new document." ma:contentTypeScope="" ma:versionID="5b1cc25589972434a667b4950fd6d9be">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ae4b0c4281105b921c11575321871f85"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1150c3-ad01-476e-9510-b267efc47c4e}"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BE9DB-5781-4CC7-93E7-7FF18956E0BB}">
  <ds:schemaRefs>
    <ds:schemaRef ds:uri="http://schemas.microsoft.com/office/2006/metadata/properties"/>
    <ds:schemaRef ds:uri="http://schemas.microsoft.com/office/infopath/2007/PartnerControls"/>
    <ds:schemaRef ds:uri="d1e4de3f-7f94-4d09-8335-a51a51455dcf"/>
    <ds:schemaRef ds:uri="94cbdbed-a8e8-4fac-9ff3-900078943ff9"/>
  </ds:schemaRefs>
</ds:datastoreItem>
</file>

<file path=customXml/itemProps2.xml><?xml version="1.0" encoding="utf-8"?>
<ds:datastoreItem xmlns:ds="http://schemas.openxmlformats.org/officeDocument/2006/customXml" ds:itemID="{DEDBF8DE-18BD-4633-91AA-6F4AC3E6594E}">
  <ds:schemaRefs>
    <ds:schemaRef ds:uri="http://schemas.openxmlformats.org/officeDocument/2006/bibliography"/>
  </ds:schemaRefs>
</ds:datastoreItem>
</file>

<file path=customXml/itemProps3.xml><?xml version="1.0" encoding="utf-8"?>
<ds:datastoreItem xmlns:ds="http://schemas.openxmlformats.org/officeDocument/2006/customXml" ds:itemID="{3EF8AEE3-CEA7-4A09-B254-B6F46B4DC153}"/>
</file>

<file path=customXml/itemProps4.xml><?xml version="1.0" encoding="utf-8"?>
<ds:datastoreItem xmlns:ds="http://schemas.openxmlformats.org/officeDocument/2006/customXml" ds:itemID="{664C971D-EA21-45FE-9223-9271BCF67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10970</Characters>
  <Application>Microsoft Office Word</Application>
  <DocSecurity>0</DocSecurity>
  <Lines>91</Lines>
  <Paragraphs>25</Paragraphs>
  <ScaleCrop>false</ScaleCrop>
  <Company>Promega Systems Ltd</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FRANCIS HOSPICE</dc:title>
  <dc:subject/>
  <dc:creator>lorrainehart</dc:creator>
  <cp:keywords/>
  <cp:lastModifiedBy>Debbie Bird</cp:lastModifiedBy>
  <cp:revision>2</cp:revision>
  <cp:lastPrinted>2023-07-19T13:32:00Z</cp:lastPrinted>
  <dcterms:created xsi:type="dcterms:W3CDTF">2025-02-19T11:47:00Z</dcterms:created>
  <dcterms:modified xsi:type="dcterms:W3CDTF">2025-02-19T11:47:00Z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0x01010046D5F9FBE5D63348A980B77047C40BF4</vt:lpwstr>
  </property>
  <property fmtid="{D5CDD505-2E9C-101B-9397-08002B2CF9AE}" pid="3" name="MediaServiceImageTags">
    <vt:lpwstr/>
  </property>
</Properties>
</file>